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B2B0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line="560" w:lineRule="exact"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1：</w:t>
      </w:r>
    </w:p>
    <w:tbl>
      <w:tblPr>
        <w:tblStyle w:val="3"/>
        <w:tblW w:w="1413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620"/>
        <w:gridCol w:w="990"/>
        <w:gridCol w:w="990"/>
        <w:gridCol w:w="4035"/>
        <w:gridCol w:w="5475"/>
      </w:tblGrid>
      <w:tr w14:paraId="42F26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1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7C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医疗物资规格和技术参数</w:t>
            </w:r>
          </w:p>
        </w:tc>
      </w:tr>
      <w:tr w14:paraId="03DFB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5C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3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EAA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8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C3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73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</w:tr>
      <w:tr w14:paraId="070B3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D7F56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0F309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臂筒式全自动电子血压计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115C9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D7C15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1C17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1.上臂臂筒式结构（非普通袖带式）；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2.大屏数字显示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36FF8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1.示波法测量原理；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2.全自动加压、一键测量，伸手即测；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3具备房颤（AFib）筛查提醒功能；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4.带语音播报；可存储多组测量记忆数据；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5.测量精准，适合老年人日常使用</w:t>
            </w:r>
          </w:p>
        </w:tc>
      </w:tr>
      <w:tr w14:paraId="7528F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F31A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61DF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非接触式红外体温计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CA143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4F123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7C001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1.非接触红外测温，LED 显示；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2.DC3V 供电；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 秒内自动关机；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4.配有测温键、模式键、音量键、记忆键；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5.用于额头体温测量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474BD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1.体温模式测量范围 32℃～42.9℃；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2.35℃～45℃测量精度 ±0.2℃；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3.贮存条件：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4.温度 - 20℃～55℃，湿度≤95% RH；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5.具备模式切换、音量调节、测温记忆功能</w:t>
            </w:r>
          </w:p>
        </w:tc>
      </w:tr>
      <w:tr w14:paraId="4977F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</w:trPr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96514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6B224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家庭医用急救药箱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C0DB2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F07B9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88D23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1.多层结构医药箱，约10寸（外形约25cm）大容量；带提手；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2.内附不少于10种常用急救医护用品（医用纱布块、医用外科口罩、创可贴、碘伏消毒液、医用无菌棉签、弹性绷带、医用胶带、风油精、医用镊子、酒精棉片等）</w:t>
            </w:r>
          </w:p>
        </w:tc>
        <w:tc>
          <w:tcPr>
            <w:tcW w:w="5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F2E4B">
            <w:pPr>
              <w:keepNext/>
              <w:keepLines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箱体为PP/ABS环保塑料，密封防潮防尘，耐用易清洁</w:t>
            </w:r>
          </w:p>
        </w:tc>
      </w:tr>
    </w:tbl>
    <w:p w14:paraId="025B3E7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line="560" w:lineRule="exact"/>
        <w:jc w:val="both"/>
        <w:rPr>
          <w:rFonts w:hint="eastAsia" w:ascii="方正楷体_GB2312" w:hAnsi="方正楷体_GB2312" w:eastAsia="方正楷体_GB2312" w:cs="方正楷体_GB2312"/>
          <w:kern w:val="0"/>
          <w:sz w:val="32"/>
          <w:szCs w:val="32"/>
          <w:lang w:val="en-US" w:eastAsia="zh-CN"/>
        </w:rPr>
      </w:pPr>
    </w:p>
    <w:p w14:paraId="671FAB7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="0" w:beforeAutospacing="0" w:line="560" w:lineRule="exact"/>
        <w:jc w:val="both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附件2：</w:t>
      </w:r>
    </w:p>
    <w:tbl>
      <w:tblPr>
        <w:tblStyle w:val="3"/>
        <w:tblW w:w="134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1"/>
        <w:gridCol w:w="1402"/>
        <w:gridCol w:w="828"/>
        <w:gridCol w:w="1686"/>
        <w:gridCol w:w="1761"/>
        <w:gridCol w:w="1436"/>
        <w:gridCol w:w="1317"/>
        <w:gridCol w:w="1383"/>
        <w:gridCol w:w="826"/>
      </w:tblGrid>
      <w:tr w14:paraId="550CE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34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A7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明细报价单</w:t>
            </w:r>
          </w:p>
        </w:tc>
      </w:tr>
      <w:tr w14:paraId="25E11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13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供应商名称（公章）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5C0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AD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73F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3ED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3C7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F35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F0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17F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778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0A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E12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C9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96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2D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E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36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C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E1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C421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B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E2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8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9D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D0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F8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C1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F9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6B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260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A0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3F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40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98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84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B9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02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49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4B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6A9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CA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1AA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EB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F3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D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BA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A0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5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226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BE6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2A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  <w:bookmarkStart w:id="0" w:name="_GoBack"/>
            <w:bookmarkEnd w:id="0"/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52F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F7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F6C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5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EA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A5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6A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4E0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227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34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EA9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left"/>
              <w:textAlignment w:val="top"/>
              <w:rPr>
                <w:rFonts w:ascii="仿宋_GB2312" w:hAnsi="等线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报价说明：本报价明细表中品牌、规格参数说明、单价、小计、合计、备注等栏目由供应商填写；报价为含税全包价，包含货物、包装、运输、装卸、税费、质保全部费用，完全响应本询价通知书全部条款，保证产品资质齐全、质量合格，若存在虚假，自愿承担全部责任。</w:t>
            </w:r>
          </w:p>
        </w:tc>
      </w:tr>
      <w:tr w14:paraId="7833A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08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right"/>
              <w:textAlignment w:val="bottom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法定代表人/授权代表签字：</w:t>
            </w:r>
            <w:r>
              <w:rPr>
                <w:rFonts w:hint="eastAsia" w:ascii="Adobe Myungjo Std M" w:hAnsi="Adobe Myungjo Std M" w:eastAsia="Adobe Myungjo Std M" w:cs="Adobe Myungjo Std M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________________________</w:t>
            </w:r>
          </w:p>
        </w:tc>
      </w:tr>
      <w:tr w14:paraId="3FBA8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16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560" w:lineRule="exact"/>
              <w:jc w:val="right"/>
              <w:textAlignment w:val="bottom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单位公章：</w:t>
            </w:r>
            <w:r>
              <w:rPr>
                <w:rFonts w:hint="eastAsia" w:ascii="Adobe Myungjo Std M" w:hAnsi="Adobe Myungjo Std M" w:eastAsia="Adobe Myungjo Std M" w:cs="Adobe Myungjo Std M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________________________</w:t>
            </w:r>
          </w:p>
        </w:tc>
      </w:tr>
    </w:tbl>
    <w:p w14:paraId="17966817"/>
    <w:sectPr>
      <w:pgSz w:w="16839" w:h="11906" w:orient="landscape"/>
      <w:pgMar w:top="1800" w:right="1440" w:bottom="1800" w:left="1440" w:header="851" w:footer="992" w:gutter="0"/>
      <w:pgNumType w:fmt="decimal"/>
      <w:cols w:space="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6934888-2430-41C3-9EFA-D91ACDE07C6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5FF76D4E-346A-4D28-B835-03157DC8CE8C}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  <w:embedRegular r:id="rId3" w:fontKey="{2643A0B2-D3AA-4B1F-AC1C-A345024EB181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76FDA85-34FB-4D9E-9DB3-2A9710F48354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FEB9AD88-D198-46C8-A408-09906965967B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19229C88-2F53-490E-8247-C235BFEDE4E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Myungjo Std M">
    <w:altName w:val="MS PMincho"/>
    <w:panose1 w:val="02020600000000000000"/>
    <w:charset w:val="80"/>
    <w:family w:val="auto"/>
    <w:pitch w:val="default"/>
    <w:sig w:usb0="00000000" w:usb1="00000000" w:usb2="00000010" w:usb3="00000000" w:csb0="602A0005" w:csb1="00000000"/>
    <w:embedRegular r:id="rId7" w:fontKey="{555EED45-2467-4229-8232-F7DBE94888B0}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57C37"/>
    <w:rsid w:val="1C157C37"/>
    <w:rsid w:val="68C8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iPriority="99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unhideWhenUsed/>
    <w:uiPriority w:val="99"/>
    <w:pP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fj-title"/>
    <w:basedOn w:val="1"/>
    <w:qFormat/>
    <w:uiPriority w:val="0"/>
    <w:pPr>
      <w:spacing w:before="0" w:beforeAutospacing="0" w:after="0" w:afterAutospacing="0" w:line="560" w:lineRule="atLeast"/>
      <w:ind w:left="0" w:right="0" w:firstLine="0"/>
      <w:jc w:val="left"/>
    </w:pPr>
    <w:rPr>
      <w:rFonts w:hint="eastAsia" w:ascii="黑体" w:hAnsi="宋体" w:eastAsia="黑体" w:cs="黑体"/>
      <w:kern w:val="0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601</Words>
  <Characters>706</Characters>
  <Lines>0</Lines>
  <Paragraphs>0</Paragraphs>
  <TotalTime>0</TotalTime>
  <ScaleCrop>false</ScaleCrop>
  <LinksUpToDate>false</LinksUpToDate>
  <CharactersWithSpaces>718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2026-10-27T09:27:00Z</dcterms:created>
  <dc:creator>潘杰</dc:creator>
  <cp:lastModifiedBy>潘杰</cp:lastModifiedBy>
  <dcterms:modified xsi:type="dcterms:W3CDTF">2026-10-27T09:30:04Z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2DC341837D8A42D4AEFC480F923F1D61_11</vt:lpwstr>
  </property>
  <property fmtid="{D5CDD505-2E9C-101B-9397-08002B2CF9AE}" pid="4" name="KSOTemplateDocerSaveRecord">
    <vt:lpwstr>eyJoZGlkIjoiM2I1NjEyMWRmMjY5OWQ4YzM1YzU1ODM5MmNmNTdlMjciLCJ1c2VySWQiOiIzNjI5NjY1MDIifQ==</vt:lpwstr>
  </property>
</Properties>
</file>