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6EAF34">
      <w:pPr>
        <w:jc w:val="center"/>
        <w:rPr>
          <w:rFonts w:hint="eastAsia" w:ascii="方正小标宋_GBK" w:eastAsia="方正小标宋_GBK" w:cs="方正小标宋_GBK"/>
          <w:b/>
          <w:color w:val="444444"/>
          <w:kern w:val="36"/>
          <w:sz w:val="44"/>
          <w:szCs w:val="44"/>
          <w:shd w:val="clear" w:color="auto" w:fill="auto"/>
        </w:rPr>
      </w:pPr>
      <w:r>
        <w:rPr>
          <w:rFonts w:hint="eastAsia" w:ascii="方正小标宋_GBK" w:eastAsia="方正小标宋_GBK" w:cs="方正小标宋_GBK"/>
          <w:b/>
          <w:color w:val="444444"/>
          <w:kern w:val="36"/>
          <w:sz w:val="44"/>
          <w:szCs w:val="44"/>
          <w:shd w:val="clear" w:color="auto" w:fill="auto"/>
        </w:rPr>
        <w:t>全市性民办非企业单位202</w:t>
      </w:r>
      <w:r>
        <w:rPr>
          <w:rFonts w:hint="eastAsia" w:ascii="方正小标宋_GBK" w:eastAsia="方正小标宋_GBK" w:cs="方正小标宋_GBK"/>
          <w:b/>
          <w:color w:val="444444"/>
          <w:kern w:val="36"/>
          <w:sz w:val="44"/>
          <w:szCs w:val="44"/>
          <w:shd w:val="clear" w:color="auto" w:fill="auto"/>
          <w:lang w:val="en-US" w:eastAsia="zh-CN"/>
        </w:rPr>
        <w:t>5</w:t>
      </w:r>
      <w:r>
        <w:rPr>
          <w:rFonts w:hint="eastAsia" w:ascii="方正小标宋_GBK" w:eastAsia="方正小标宋_GBK" w:cs="方正小标宋_GBK"/>
          <w:b/>
          <w:color w:val="444444"/>
          <w:kern w:val="36"/>
          <w:sz w:val="44"/>
          <w:szCs w:val="44"/>
          <w:shd w:val="clear" w:color="auto" w:fill="auto"/>
        </w:rPr>
        <w:t>年度检查</w:t>
      </w:r>
    </w:p>
    <w:p w14:paraId="3013ECC2">
      <w:pPr>
        <w:jc w:val="center"/>
        <w:rPr>
          <w:rFonts w:ascii="方正小标宋_GBK" w:eastAsia="方正小标宋_GBK" w:cs="方正小标宋_GBK"/>
          <w:b/>
          <w:color w:val="444444"/>
          <w:kern w:val="36"/>
          <w:sz w:val="44"/>
          <w:szCs w:val="44"/>
          <w:shd w:val="clear" w:color="auto" w:fill="auto"/>
        </w:rPr>
      </w:pPr>
      <w:bookmarkStart w:id="0" w:name="_GoBack"/>
      <w:bookmarkEnd w:id="0"/>
      <w:r>
        <w:rPr>
          <w:rFonts w:hint="eastAsia" w:ascii="方正小标宋_GBK" w:eastAsia="方正小标宋_GBK" w:cs="方正小标宋_GBK"/>
          <w:b/>
          <w:color w:val="444444"/>
          <w:kern w:val="36"/>
          <w:sz w:val="44"/>
          <w:szCs w:val="44"/>
          <w:shd w:val="clear" w:color="auto" w:fill="auto"/>
        </w:rPr>
        <w:t>结论公告</w:t>
      </w:r>
    </w:p>
    <w:tbl>
      <w:tblPr>
        <w:tblStyle w:val="5"/>
        <w:tblW w:w="9569" w:type="dxa"/>
        <w:tblInd w:w="-6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5835"/>
        <w:gridCol w:w="2549"/>
      </w:tblGrid>
      <w:tr w14:paraId="1E713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</w:tcPr>
          <w:p w14:paraId="7B2450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cs="宋体"/>
                <w:b/>
                <w:bCs/>
                <w:sz w:val="28"/>
                <w:szCs w:val="28"/>
              </w:rPr>
            </w:pPr>
            <w:r>
              <w:rPr>
                <w:rFonts w:hint="eastAsia" w:cs="宋体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5835" w:type="dxa"/>
          </w:tcPr>
          <w:p w14:paraId="3A7ECE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cs="宋体"/>
                <w:b/>
                <w:bCs/>
                <w:sz w:val="28"/>
                <w:szCs w:val="28"/>
              </w:rPr>
            </w:pPr>
            <w:r>
              <w:rPr>
                <w:rFonts w:hint="eastAsia" w:cs="宋体"/>
                <w:b/>
                <w:bCs/>
                <w:sz w:val="28"/>
                <w:szCs w:val="28"/>
              </w:rPr>
              <w:t>社会组织名称</w:t>
            </w:r>
          </w:p>
        </w:tc>
        <w:tc>
          <w:tcPr>
            <w:tcW w:w="2549" w:type="dxa"/>
          </w:tcPr>
          <w:p w14:paraId="077B1E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cs="宋体"/>
                <w:b/>
                <w:bCs/>
                <w:sz w:val="28"/>
                <w:szCs w:val="28"/>
              </w:rPr>
            </w:pPr>
            <w:r>
              <w:rPr>
                <w:rFonts w:hint="eastAsia" w:cs="宋体"/>
                <w:b/>
                <w:bCs/>
                <w:sz w:val="28"/>
                <w:szCs w:val="28"/>
              </w:rPr>
              <w:t>年检结论</w:t>
            </w:r>
          </w:p>
        </w:tc>
      </w:tr>
      <w:tr w14:paraId="0C2D2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6F8AF08D">
            <w:pPr>
              <w:jc w:val="center"/>
              <w:rPr>
                <w:rFonts w:hint="eastAsia"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B25ABF6">
            <w:pPr>
              <w:jc w:val="center"/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六安市鹏飞职业培训学校</w:t>
            </w:r>
          </w:p>
        </w:tc>
        <w:tc>
          <w:tcPr>
            <w:tcW w:w="2549" w:type="dxa"/>
            <w:vAlign w:val="center"/>
          </w:tcPr>
          <w:p w14:paraId="2A8AA5D1">
            <w:pPr>
              <w:jc w:val="center"/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24470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39A7B160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2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B366365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六安市精美职业培训学校</w:t>
            </w:r>
          </w:p>
        </w:tc>
        <w:tc>
          <w:tcPr>
            <w:tcW w:w="2549" w:type="dxa"/>
            <w:vAlign w:val="center"/>
          </w:tcPr>
          <w:p w14:paraId="14823788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567BE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85" w:type="dxa"/>
            <w:vAlign w:val="center"/>
          </w:tcPr>
          <w:p w14:paraId="640BA271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3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D728040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六安市清华职业培训学校</w:t>
            </w:r>
          </w:p>
        </w:tc>
        <w:tc>
          <w:tcPr>
            <w:tcW w:w="2549" w:type="dxa"/>
            <w:vAlign w:val="center"/>
          </w:tcPr>
          <w:p w14:paraId="735685F6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30A70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19A5B2D2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4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A9336D9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六安市人才职业培训学校</w:t>
            </w:r>
          </w:p>
        </w:tc>
        <w:tc>
          <w:tcPr>
            <w:tcW w:w="2549" w:type="dxa"/>
            <w:vAlign w:val="center"/>
          </w:tcPr>
          <w:p w14:paraId="6C0ECDD1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120CD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41E4FD8B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5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DECA3E2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六安市汇文中学</w:t>
            </w:r>
          </w:p>
        </w:tc>
        <w:tc>
          <w:tcPr>
            <w:tcW w:w="2549" w:type="dxa"/>
            <w:vAlign w:val="center"/>
          </w:tcPr>
          <w:p w14:paraId="30650044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6D547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01069150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6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03C05DD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六安市黎明职业培训学校</w:t>
            </w:r>
          </w:p>
        </w:tc>
        <w:tc>
          <w:tcPr>
            <w:tcW w:w="2549" w:type="dxa"/>
            <w:vAlign w:val="center"/>
          </w:tcPr>
          <w:p w14:paraId="063595F5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2104A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85" w:type="dxa"/>
            <w:vAlign w:val="center"/>
          </w:tcPr>
          <w:p w14:paraId="730165EB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7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90EF8DD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六安市生产力促进中心</w:t>
            </w:r>
          </w:p>
        </w:tc>
        <w:tc>
          <w:tcPr>
            <w:tcW w:w="2549" w:type="dxa"/>
            <w:vAlign w:val="center"/>
          </w:tcPr>
          <w:p w14:paraId="65D37445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2F3BB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6158613E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8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5A0DDA6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安徽省霍邱中学</w:t>
            </w:r>
          </w:p>
        </w:tc>
        <w:tc>
          <w:tcPr>
            <w:tcW w:w="2549" w:type="dxa"/>
            <w:vAlign w:val="center"/>
          </w:tcPr>
          <w:p w14:paraId="44829A01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66FE3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00A9FBAC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9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9B8DE0C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六安市鹏飞学校</w:t>
            </w:r>
          </w:p>
        </w:tc>
        <w:tc>
          <w:tcPr>
            <w:tcW w:w="2549" w:type="dxa"/>
            <w:vAlign w:val="center"/>
          </w:tcPr>
          <w:p w14:paraId="43578552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265F1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2A76E40F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10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06795D5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皖西盐肤木研究所</w:t>
            </w:r>
          </w:p>
        </w:tc>
        <w:tc>
          <w:tcPr>
            <w:tcW w:w="2549" w:type="dxa"/>
            <w:vAlign w:val="center"/>
          </w:tcPr>
          <w:p w14:paraId="14E57D75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044C1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85" w:type="dxa"/>
            <w:vAlign w:val="center"/>
          </w:tcPr>
          <w:p w14:paraId="0BE055FF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11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AC4349D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六安市养老服务信息中心</w:t>
            </w:r>
          </w:p>
        </w:tc>
        <w:tc>
          <w:tcPr>
            <w:tcW w:w="2549" w:type="dxa"/>
            <w:vAlign w:val="center"/>
          </w:tcPr>
          <w:p w14:paraId="023741FA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30EA7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1021C6FE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12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DD5FDEC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六安市船员职业培训学校</w:t>
            </w:r>
          </w:p>
        </w:tc>
        <w:tc>
          <w:tcPr>
            <w:tcW w:w="2549" w:type="dxa"/>
            <w:vAlign w:val="center"/>
          </w:tcPr>
          <w:p w14:paraId="7376DB3F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1D476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092D3AF9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13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A8471AF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六安市晨光职业培训学校</w:t>
            </w:r>
          </w:p>
        </w:tc>
        <w:tc>
          <w:tcPr>
            <w:tcW w:w="2549" w:type="dxa"/>
            <w:vAlign w:val="center"/>
          </w:tcPr>
          <w:p w14:paraId="3A850D49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41771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440AC568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14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33CDDE4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六安市向阳社会工作服务中心</w:t>
            </w:r>
          </w:p>
        </w:tc>
        <w:tc>
          <w:tcPr>
            <w:tcW w:w="2549" w:type="dxa"/>
            <w:vAlign w:val="center"/>
          </w:tcPr>
          <w:p w14:paraId="49D945B5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72164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85" w:type="dxa"/>
            <w:vAlign w:val="center"/>
          </w:tcPr>
          <w:p w14:paraId="30AD1DCC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15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90C84FD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六安市巨人智能养老服务平台</w:t>
            </w:r>
          </w:p>
        </w:tc>
        <w:tc>
          <w:tcPr>
            <w:tcW w:w="2549" w:type="dxa"/>
            <w:vAlign w:val="center"/>
          </w:tcPr>
          <w:p w14:paraId="48DB571F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406ED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01C7F422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16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1B3901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六安市书法艺术研究院</w:t>
            </w:r>
          </w:p>
        </w:tc>
        <w:tc>
          <w:tcPr>
            <w:tcW w:w="2549" w:type="dxa"/>
            <w:vAlign w:val="center"/>
          </w:tcPr>
          <w:p w14:paraId="646F6043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07186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119A7378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17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9AD92C3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六安市皖西网络拍卖服务中心</w:t>
            </w:r>
          </w:p>
        </w:tc>
        <w:tc>
          <w:tcPr>
            <w:tcW w:w="2549" w:type="dxa"/>
            <w:vAlign w:val="center"/>
          </w:tcPr>
          <w:p w14:paraId="18B978DA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378BB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4C6B14BA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18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D200EC1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安徽省六安外国语学校</w:t>
            </w:r>
          </w:p>
        </w:tc>
        <w:tc>
          <w:tcPr>
            <w:tcW w:w="2549" w:type="dxa"/>
            <w:vAlign w:val="center"/>
          </w:tcPr>
          <w:p w14:paraId="6C307A62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4ABC4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85" w:type="dxa"/>
            <w:vAlign w:val="center"/>
          </w:tcPr>
          <w:p w14:paraId="361229D5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19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AF0A639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霍邱蓼都金水外科医院</w:t>
            </w:r>
          </w:p>
        </w:tc>
        <w:tc>
          <w:tcPr>
            <w:tcW w:w="2549" w:type="dxa"/>
            <w:vAlign w:val="center"/>
          </w:tcPr>
          <w:p w14:paraId="0CE26EF1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3D8B7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4CBA7CB6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20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A8C3D7B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六安市乐仁公益组织发展中心</w:t>
            </w:r>
          </w:p>
        </w:tc>
        <w:tc>
          <w:tcPr>
            <w:tcW w:w="2549" w:type="dxa"/>
            <w:vAlign w:val="center"/>
          </w:tcPr>
          <w:p w14:paraId="68DB5FCD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0B1F4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116981FA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21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6AEE4B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六安市银龄社会服务评估培训中心</w:t>
            </w:r>
          </w:p>
        </w:tc>
        <w:tc>
          <w:tcPr>
            <w:tcW w:w="2549" w:type="dxa"/>
            <w:vAlign w:val="center"/>
          </w:tcPr>
          <w:p w14:paraId="5657787E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3D33B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4CA52728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22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75E377D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六安市建衡羽毛球俱乐部</w:t>
            </w:r>
          </w:p>
        </w:tc>
        <w:tc>
          <w:tcPr>
            <w:tcW w:w="2549" w:type="dxa"/>
            <w:vAlign w:val="center"/>
          </w:tcPr>
          <w:p w14:paraId="0CD98F28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5D875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85" w:type="dxa"/>
            <w:vAlign w:val="center"/>
          </w:tcPr>
          <w:p w14:paraId="380BDC81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23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A83305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六安市建桥职业培训学校</w:t>
            </w:r>
          </w:p>
        </w:tc>
        <w:tc>
          <w:tcPr>
            <w:tcW w:w="2549" w:type="dxa"/>
            <w:vAlign w:val="center"/>
          </w:tcPr>
          <w:p w14:paraId="49869E44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65602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52598872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24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34A466A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六安市青少年新媒体发展中心</w:t>
            </w:r>
          </w:p>
        </w:tc>
        <w:tc>
          <w:tcPr>
            <w:tcW w:w="2549" w:type="dxa"/>
            <w:vAlign w:val="center"/>
          </w:tcPr>
          <w:p w14:paraId="1C7920B6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020B6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6804461E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25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77F5091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六安恩三德华公益服务中心</w:t>
            </w:r>
          </w:p>
        </w:tc>
        <w:tc>
          <w:tcPr>
            <w:tcW w:w="2549" w:type="dxa"/>
            <w:vAlign w:val="center"/>
          </w:tcPr>
          <w:p w14:paraId="3FEC486E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434A7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57CC7164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26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D371D0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六安市红十字会应急救护培训中心</w:t>
            </w:r>
          </w:p>
        </w:tc>
        <w:tc>
          <w:tcPr>
            <w:tcW w:w="2549" w:type="dxa"/>
            <w:vAlign w:val="center"/>
          </w:tcPr>
          <w:p w14:paraId="1E732C7F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070E6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85" w:type="dxa"/>
            <w:vAlign w:val="center"/>
          </w:tcPr>
          <w:p w14:paraId="232F7702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27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0706701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六安市新星职业培训学校</w:t>
            </w:r>
          </w:p>
        </w:tc>
        <w:tc>
          <w:tcPr>
            <w:tcW w:w="2549" w:type="dxa"/>
            <w:vAlign w:val="center"/>
          </w:tcPr>
          <w:p w14:paraId="2199B242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0293C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47699727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28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FC0E5FE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六安市百合职业培训学校</w:t>
            </w:r>
          </w:p>
        </w:tc>
        <w:tc>
          <w:tcPr>
            <w:tcW w:w="2549" w:type="dxa"/>
            <w:vAlign w:val="center"/>
          </w:tcPr>
          <w:p w14:paraId="379DB96B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34B4E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3DE33334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29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4C70E31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六安市谷雨社会工作服务中心</w:t>
            </w:r>
          </w:p>
        </w:tc>
        <w:tc>
          <w:tcPr>
            <w:tcW w:w="2549" w:type="dxa"/>
            <w:vAlign w:val="center"/>
          </w:tcPr>
          <w:p w14:paraId="531D5AA3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4B48D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16E6052E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30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F745A66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六安市守善拾光公益服务中心</w:t>
            </w:r>
          </w:p>
        </w:tc>
        <w:tc>
          <w:tcPr>
            <w:tcW w:w="2549" w:type="dxa"/>
            <w:vAlign w:val="center"/>
          </w:tcPr>
          <w:p w14:paraId="466B9D52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359D7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85" w:type="dxa"/>
            <w:vAlign w:val="center"/>
          </w:tcPr>
          <w:p w14:paraId="14C22DC0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31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DCC4541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六安市暖阳社会工作服务中心</w:t>
            </w:r>
          </w:p>
        </w:tc>
        <w:tc>
          <w:tcPr>
            <w:tcW w:w="2549" w:type="dxa"/>
            <w:vAlign w:val="center"/>
          </w:tcPr>
          <w:p w14:paraId="26771961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1C2A7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447C31F8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32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3BFD52B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六安市启众职业培训学校</w:t>
            </w:r>
          </w:p>
        </w:tc>
        <w:tc>
          <w:tcPr>
            <w:tcW w:w="2549" w:type="dxa"/>
            <w:vAlign w:val="center"/>
          </w:tcPr>
          <w:p w14:paraId="418FE22C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731EC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2C91FFB7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33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1D00BFA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六安市社会组织孵化发展中心</w:t>
            </w:r>
          </w:p>
        </w:tc>
        <w:tc>
          <w:tcPr>
            <w:tcW w:w="2549" w:type="dxa"/>
            <w:vAlign w:val="center"/>
          </w:tcPr>
          <w:p w14:paraId="0E301BB4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58C0D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055D0260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34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A07A1C2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六安市向日葵社会工作服务中心</w:t>
            </w:r>
          </w:p>
        </w:tc>
        <w:tc>
          <w:tcPr>
            <w:tcW w:w="2549" w:type="dxa"/>
            <w:vAlign w:val="center"/>
          </w:tcPr>
          <w:p w14:paraId="13F23637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1DA7F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85" w:type="dxa"/>
            <w:vAlign w:val="center"/>
          </w:tcPr>
          <w:p w14:paraId="5C57203C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35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992A293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六安市红十字救援队</w:t>
            </w:r>
          </w:p>
        </w:tc>
        <w:tc>
          <w:tcPr>
            <w:tcW w:w="2549" w:type="dxa"/>
            <w:vAlign w:val="center"/>
          </w:tcPr>
          <w:p w14:paraId="4D8EE0BF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4F07A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1F7543D9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36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1B3693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六安市崇德传统文化服务中心</w:t>
            </w:r>
          </w:p>
        </w:tc>
        <w:tc>
          <w:tcPr>
            <w:tcW w:w="2549" w:type="dxa"/>
            <w:vAlign w:val="center"/>
          </w:tcPr>
          <w:p w14:paraId="33D0A254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19E87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52FC8501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37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3D0CE5C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六安市智欣外外青少年羽毛球俱乐部</w:t>
            </w:r>
          </w:p>
        </w:tc>
        <w:tc>
          <w:tcPr>
            <w:tcW w:w="2549" w:type="dxa"/>
            <w:vAlign w:val="center"/>
          </w:tcPr>
          <w:p w14:paraId="2E36F616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02FDF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0E3B7922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38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94E776A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六安阳光眼科医院</w:t>
            </w:r>
          </w:p>
        </w:tc>
        <w:tc>
          <w:tcPr>
            <w:tcW w:w="2549" w:type="dxa"/>
            <w:vAlign w:val="center"/>
          </w:tcPr>
          <w:p w14:paraId="30F42397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基本合格</w:t>
            </w:r>
          </w:p>
        </w:tc>
      </w:tr>
      <w:tr w14:paraId="773A2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85" w:type="dxa"/>
            <w:vAlign w:val="center"/>
          </w:tcPr>
          <w:p w14:paraId="079CFB12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39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021057D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六安市棋院</w:t>
            </w:r>
          </w:p>
        </w:tc>
        <w:tc>
          <w:tcPr>
            <w:tcW w:w="2549" w:type="dxa"/>
            <w:vAlign w:val="center"/>
          </w:tcPr>
          <w:p w14:paraId="33EDDF31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基本合格</w:t>
            </w:r>
          </w:p>
        </w:tc>
      </w:tr>
      <w:tr w14:paraId="05D98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5FC671BA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40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5FD3408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六安市汇文学校</w:t>
            </w:r>
          </w:p>
        </w:tc>
        <w:tc>
          <w:tcPr>
            <w:tcW w:w="2549" w:type="dxa"/>
            <w:vAlign w:val="center"/>
          </w:tcPr>
          <w:p w14:paraId="7EB3FF8B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基本合格</w:t>
            </w:r>
          </w:p>
        </w:tc>
      </w:tr>
      <w:tr w14:paraId="2B5FE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06E71DC3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41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3CBCFE5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六安市惠民职业培训学校</w:t>
            </w:r>
          </w:p>
        </w:tc>
        <w:tc>
          <w:tcPr>
            <w:tcW w:w="2549" w:type="dxa"/>
            <w:vAlign w:val="center"/>
          </w:tcPr>
          <w:p w14:paraId="00DD6136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基本合格</w:t>
            </w:r>
          </w:p>
        </w:tc>
      </w:tr>
      <w:tr w14:paraId="76CF5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6847882F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42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84D7B2E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六安永康消化病专科医院</w:t>
            </w:r>
          </w:p>
        </w:tc>
        <w:tc>
          <w:tcPr>
            <w:tcW w:w="2549" w:type="dxa"/>
            <w:vAlign w:val="center"/>
          </w:tcPr>
          <w:p w14:paraId="0ED21521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基本合格</w:t>
            </w:r>
          </w:p>
        </w:tc>
      </w:tr>
      <w:tr w14:paraId="780E0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85" w:type="dxa"/>
            <w:vAlign w:val="center"/>
          </w:tcPr>
          <w:p w14:paraId="0C40EBFA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43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370C7ED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六安市蓝天救援队</w:t>
            </w:r>
          </w:p>
        </w:tc>
        <w:tc>
          <w:tcPr>
            <w:tcW w:w="2549" w:type="dxa"/>
            <w:vAlign w:val="center"/>
          </w:tcPr>
          <w:p w14:paraId="2A8715A3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基本合格</w:t>
            </w:r>
          </w:p>
        </w:tc>
      </w:tr>
      <w:tr w14:paraId="218F9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00FDB42E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44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30B03B7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六安市恒达职业培训学校</w:t>
            </w:r>
          </w:p>
        </w:tc>
        <w:tc>
          <w:tcPr>
            <w:tcW w:w="2549" w:type="dxa"/>
            <w:vAlign w:val="center"/>
          </w:tcPr>
          <w:p w14:paraId="01BE26D8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基本合格</w:t>
            </w:r>
          </w:p>
        </w:tc>
      </w:tr>
      <w:tr w14:paraId="392F7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0E97A481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45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A3AE1B3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六安市星大洲特殊儿童教育发展中心</w:t>
            </w:r>
          </w:p>
        </w:tc>
        <w:tc>
          <w:tcPr>
            <w:tcW w:w="2549" w:type="dxa"/>
            <w:vAlign w:val="center"/>
          </w:tcPr>
          <w:p w14:paraId="497156EE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基本合格</w:t>
            </w:r>
          </w:p>
        </w:tc>
      </w:tr>
      <w:tr w14:paraId="22169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61408E71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46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06D5B17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六安市阳光社会工作服务中心</w:t>
            </w:r>
          </w:p>
        </w:tc>
        <w:tc>
          <w:tcPr>
            <w:tcW w:w="2549" w:type="dxa"/>
            <w:vAlign w:val="center"/>
          </w:tcPr>
          <w:p w14:paraId="1E4B5A61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基本合格</w:t>
            </w:r>
          </w:p>
        </w:tc>
      </w:tr>
      <w:tr w14:paraId="1F617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85" w:type="dxa"/>
            <w:vAlign w:val="center"/>
          </w:tcPr>
          <w:p w14:paraId="7E9F33B7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47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D86DE14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六安市仁爱社会工作服务中心</w:t>
            </w:r>
          </w:p>
        </w:tc>
        <w:tc>
          <w:tcPr>
            <w:tcW w:w="2549" w:type="dxa"/>
            <w:vAlign w:val="center"/>
          </w:tcPr>
          <w:p w14:paraId="0E168D21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基本合格</w:t>
            </w:r>
          </w:p>
        </w:tc>
      </w:tr>
      <w:tr w14:paraId="7A70D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76BF113F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48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F1F3F01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六安市银辉社会工作服务中心</w:t>
            </w:r>
          </w:p>
        </w:tc>
        <w:tc>
          <w:tcPr>
            <w:tcW w:w="2549" w:type="dxa"/>
            <w:vAlign w:val="center"/>
          </w:tcPr>
          <w:p w14:paraId="5FA594B5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基本合格</w:t>
            </w:r>
          </w:p>
        </w:tc>
      </w:tr>
      <w:tr w14:paraId="793AC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495A8524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49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7FD2686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六安新思路金融培训学校</w:t>
            </w:r>
          </w:p>
        </w:tc>
        <w:tc>
          <w:tcPr>
            <w:tcW w:w="2549" w:type="dxa"/>
            <w:vAlign w:val="center"/>
          </w:tcPr>
          <w:p w14:paraId="32553C04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基本合格</w:t>
            </w:r>
          </w:p>
        </w:tc>
      </w:tr>
      <w:tr w14:paraId="59E72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25DF8DDC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50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E3939AF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六安市振徽学校</w:t>
            </w:r>
          </w:p>
        </w:tc>
        <w:tc>
          <w:tcPr>
            <w:tcW w:w="2549" w:type="dxa"/>
            <w:vAlign w:val="center"/>
          </w:tcPr>
          <w:p w14:paraId="3811F556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基本合格</w:t>
            </w:r>
          </w:p>
        </w:tc>
      </w:tr>
      <w:tr w14:paraId="05180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85" w:type="dxa"/>
            <w:vAlign w:val="center"/>
          </w:tcPr>
          <w:p w14:paraId="201181C7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51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5B0A69A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六安市江淮调解服务中心</w:t>
            </w:r>
          </w:p>
        </w:tc>
        <w:tc>
          <w:tcPr>
            <w:tcW w:w="2549" w:type="dxa"/>
            <w:vAlign w:val="center"/>
          </w:tcPr>
          <w:p w14:paraId="4DE3147A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基本合格</w:t>
            </w:r>
          </w:p>
        </w:tc>
      </w:tr>
      <w:tr w14:paraId="5ED72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6A43E7C1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52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85B8946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六安开发区医院</w:t>
            </w:r>
          </w:p>
        </w:tc>
        <w:tc>
          <w:tcPr>
            <w:tcW w:w="2549" w:type="dxa"/>
            <w:vAlign w:val="center"/>
          </w:tcPr>
          <w:p w14:paraId="311353FA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不合格</w:t>
            </w:r>
          </w:p>
        </w:tc>
      </w:tr>
      <w:tr w14:paraId="40D50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69D14030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53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A628455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霍山文峰学校</w:t>
            </w:r>
          </w:p>
        </w:tc>
        <w:tc>
          <w:tcPr>
            <w:tcW w:w="2549" w:type="dxa"/>
            <w:vAlign w:val="center"/>
          </w:tcPr>
          <w:p w14:paraId="0A1FE9CA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不合格</w:t>
            </w:r>
          </w:p>
        </w:tc>
      </w:tr>
      <w:tr w14:paraId="3D234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1ABC2F59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54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DD4A1B1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舒城育才学校</w:t>
            </w:r>
          </w:p>
        </w:tc>
        <w:tc>
          <w:tcPr>
            <w:tcW w:w="2549" w:type="dxa"/>
            <w:vAlign w:val="center"/>
          </w:tcPr>
          <w:p w14:paraId="373CF0F4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不合格</w:t>
            </w:r>
          </w:p>
        </w:tc>
      </w:tr>
      <w:tr w14:paraId="5F75D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85" w:type="dxa"/>
            <w:vAlign w:val="center"/>
          </w:tcPr>
          <w:p w14:paraId="510E884F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55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F095BB9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六安市鹏飞职业中专学校</w:t>
            </w:r>
          </w:p>
        </w:tc>
        <w:tc>
          <w:tcPr>
            <w:tcW w:w="2549" w:type="dxa"/>
            <w:vAlign w:val="center"/>
          </w:tcPr>
          <w:p w14:paraId="2D2F9CAE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不合格</w:t>
            </w:r>
          </w:p>
        </w:tc>
      </w:tr>
      <w:tr w14:paraId="32EDD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046C2901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56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DBECD50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霍山县衡山补习学校</w:t>
            </w:r>
          </w:p>
        </w:tc>
        <w:tc>
          <w:tcPr>
            <w:tcW w:w="2549" w:type="dxa"/>
            <w:vAlign w:val="center"/>
          </w:tcPr>
          <w:p w14:paraId="062E15EE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不合格</w:t>
            </w:r>
          </w:p>
        </w:tc>
      </w:tr>
      <w:tr w14:paraId="039C7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49544176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57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181D0C9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六安市肿瘤研究中心</w:t>
            </w:r>
          </w:p>
        </w:tc>
        <w:tc>
          <w:tcPr>
            <w:tcW w:w="2549" w:type="dxa"/>
            <w:vAlign w:val="center"/>
          </w:tcPr>
          <w:p w14:paraId="7987CAE6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不合格</w:t>
            </w:r>
          </w:p>
        </w:tc>
      </w:tr>
      <w:tr w14:paraId="7478C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58693F0B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58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E8A521E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六安市心海婚恋培训服务中心</w:t>
            </w:r>
          </w:p>
        </w:tc>
        <w:tc>
          <w:tcPr>
            <w:tcW w:w="2549" w:type="dxa"/>
            <w:vAlign w:val="center"/>
          </w:tcPr>
          <w:p w14:paraId="0A3C739F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不合格</w:t>
            </w:r>
          </w:p>
        </w:tc>
      </w:tr>
      <w:tr w14:paraId="18938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85" w:type="dxa"/>
            <w:vAlign w:val="center"/>
          </w:tcPr>
          <w:p w14:paraId="102E8884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59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6D7F3F9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六安中山医院</w:t>
            </w:r>
          </w:p>
        </w:tc>
        <w:tc>
          <w:tcPr>
            <w:tcW w:w="2549" w:type="dxa"/>
            <w:vAlign w:val="center"/>
          </w:tcPr>
          <w:p w14:paraId="3710BBD7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不合格</w:t>
            </w:r>
          </w:p>
        </w:tc>
      </w:tr>
      <w:tr w14:paraId="29D00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3E224E82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60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DB80146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六安市巨人养老服务评估中心</w:t>
            </w:r>
          </w:p>
        </w:tc>
        <w:tc>
          <w:tcPr>
            <w:tcW w:w="2549" w:type="dxa"/>
            <w:vAlign w:val="center"/>
          </w:tcPr>
          <w:p w14:paraId="054EFC49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不合格</w:t>
            </w:r>
          </w:p>
        </w:tc>
      </w:tr>
      <w:tr w14:paraId="3C7B8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19213B6D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61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9E153DD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六安市悦跑团跑步俱乐部</w:t>
            </w:r>
          </w:p>
        </w:tc>
        <w:tc>
          <w:tcPr>
            <w:tcW w:w="2549" w:type="dxa"/>
            <w:vAlign w:val="center"/>
          </w:tcPr>
          <w:p w14:paraId="1C44CE1E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不合格</w:t>
            </w:r>
          </w:p>
        </w:tc>
      </w:tr>
      <w:tr w14:paraId="5EA6C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2A356180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62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C6B643F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六安市创新职业培训学校</w:t>
            </w:r>
          </w:p>
        </w:tc>
        <w:tc>
          <w:tcPr>
            <w:tcW w:w="2549" w:type="dxa"/>
            <w:vAlign w:val="center"/>
          </w:tcPr>
          <w:p w14:paraId="465515B6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不合格</w:t>
            </w:r>
          </w:p>
        </w:tc>
      </w:tr>
      <w:tr w14:paraId="2A33E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85" w:type="dxa"/>
            <w:vAlign w:val="center"/>
          </w:tcPr>
          <w:p w14:paraId="453F73EC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63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1A87CAF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六安市中联职业培训学校</w:t>
            </w:r>
          </w:p>
        </w:tc>
        <w:tc>
          <w:tcPr>
            <w:tcW w:w="2549" w:type="dxa"/>
            <w:vAlign w:val="center"/>
          </w:tcPr>
          <w:p w14:paraId="22F4708C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不合格</w:t>
            </w:r>
          </w:p>
        </w:tc>
      </w:tr>
      <w:tr w14:paraId="360AE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71932E41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64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E909791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皖西中医药物研究所</w:t>
            </w:r>
          </w:p>
        </w:tc>
        <w:tc>
          <w:tcPr>
            <w:tcW w:w="2549" w:type="dxa"/>
            <w:vAlign w:val="center"/>
          </w:tcPr>
          <w:p w14:paraId="4AF2794D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未参检</w:t>
            </w:r>
          </w:p>
        </w:tc>
      </w:tr>
      <w:tr w14:paraId="26479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1F80A159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65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E12755E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六安市公信社会组织评估服务中心</w:t>
            </w:r>
          </w:p>
        </w:tc>
        <w:tc>
          <w:tcPr>
            <w:tcW w:w="2549" w:type="dxa"/>
            <w:vAlign w:val="center"/>
          </w:tcPr>
          <w:p w14:paraId="1BFE0C53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未参检</w:t>
            </w:r>
          </w:p>
        </w:tc>
      </w:tr>
      <w:tr w14:paraId="0F704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449ADDCE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66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2B7BB86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六安茶与食品科学研究院</w:t>
            </w:r>
          </w:p>
        </w:tc>
        <w:tc>
          <w:tcPr>
            <w:tcW w:w="2549" w:type="dxa"/>
            <w:vAlign w:val="center"/>
          </w:tcPr>
          <w:p w14:paraId="2B037401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未参检</w:t>
            </w:r>
          </w:p>
        </w:tc>
      </w:tr>
      <w:tr w14:paraId="638C8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85" w:type="dxa"/>
            <w:vAlign w:val="center"/>
          </w:tcPr>
          <w:p w14:paraId="14AF39B1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67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56174C8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六安市和谐社区发展服务中心</w:t>
            </w:r>
          </w:p>
        </w:tc>
        <w:tc>
          <w:tcPr>
            <w:tcW w:w="2549" w:type="dxa"/>
            <w:vAlign w:val="center"/>
          </w:tcPr>
          <w:p w14:paraId="6B85D2D4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未参检</w:t>
            </w:r>
          </w:p>
        </w:tc>
      </w:tr>
      <w:tr w14:paraId="7A6D0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08C3B7B3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68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C8EACB3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六安市清新居家养老服务中心</w:t>
            </w:r>
          </w:p>
        </w:tc>
        <w:tc>
          <w:tcPr>
            <w:tcW w:w="2549" w:type="dxa"/>
            <w:vAlign w:val="center"/>
          </w:tcPr>
          <w:p w14:paraId="4B980434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未参检</w:t>
            </w:r>
          </w:p>
        </w:tc>
      </w:tr>
      <w:tr w14:paraId="150E8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7D63587C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69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F21982A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六安三农信息服务中心</w:t>
            </w:r>
          </w:p>
        </w:tc>
        <w:tc>
          <w:tcPr>
            <w:tcW w:w="2549" w:type="dxa"/>
            <w:vAlign w:val="center"/>
          </w:tcPr>
          <w:p w14:paraId="7BFD8E17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未参检</w:t>
            </w:r>
          </w:p>
        </w:tc>
      </w:tr>
      <w:tr w14:paraId="03567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541ED7B4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70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CFFC44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六安市永恒职业培训学校</w:t>
            </w:r>
          </w:p>
        </w:tc>
        <w:tc>
          <w:tcPr>
            <w:tcW w:w="2549" w:type="dxa"/>
            <w:vAlign w:val="center"/>
          </w:tcPr>
          <w:p w14:paraId="4664F6BD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未参检</w:t>
            </w:r>
          </w:p>
        </w:tc>
      </w:tr>
      <w:tr w14:paraId="5789C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85" w:type="dxa"/>
            <w:vAlign w:val="center"/>
          </w:tcPr>
          <w:p w14:paraId="3F8E48DE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71</w:t>
            </w:r>
          </w:p>
        </w:tc>
        <w:tc>
          <w:tcPr>
            <w:tcW w:w="58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B112AE1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金寨县新时代精英高级中学</w:t>
            </w:r>
          </w:p>
        </w:tc>
        <w:tc>
          <w:tcPr>
            <w:tcW w:w="2549" w:type="dxa"/>
            <w:vAlign w:val="center"/>
          </w:tcPr>
          <w:p w14:paraId="732CEA05"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未参检</w:t>
            </w:r>
          </w:p>
        </w:tc>
      </w:tr>
    </w:tbl>
    <w:p w14:paraId="62C4139F">
      <w:pPr>
        <w:jc w:val="center"/>
        <w:rPr>
          <w:rFonts w:hint="eastAsia" w:ascii="方正小标宋_GBK" w:eastAsia="方正小标宋_GBK" w:cs="方正小标宋_GBK"/>
          <w:b/>
          <w:color w:val="444444"/>
          <w:kern w:val="36"/>
          <w:sz w:val="44"/>
          <w:szCs w:val="44"/>
          <w:shd w:val="clear" w:color="auto" w:fill="auto"/>
        </w:rPr>
      </w:pPr>
    </w:p>
    <w:sectPr>
      <w:pgSz w:w="11907" w:h="16839"/>
      <w:pgMar w:top="1440" w:right="1800" w:bottom="1440" w:left="1800" w:header="851" w:footer="992" w:gutter="0"/>
      <w:cols w:space="720" w:num="1"/>
      <w:docGrid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ucida Sans">
    <w:altName w:val="Noto Naskh Arabic"/>
    <w:panose1 w:val="020B0602030504020204"/>
    <w:charset w:val="00"/>
    <w:family w:val="auto"/>
    <w:pitch w:val="default"/>
    <w:sig w:usb0="00000000" w:usb1="00000000" w:usb2="00000000" w:usb3="00000000" w:csb0="20000001" w:csb1="00000000"/>
  </w:font>
  <w:font w:name="Noto Naskh Arabic">
    <w:panose1 w:val="020B0502040504020204"/>
    <w:charset w:val="00"/>
    <w:family w:val="auto"/>
    <w:pitch w:val="default"/>
    <w:sig w:usb0="00002000" w:usb1="80000000" w:usb2="00000008" w:usb3="00000000" w:csb0="00000041" w:csb1="0008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</w:compat>
  <w:rsids>
    <w:rsidRoot w:val="00000000"/>
    <w:rsid w:val="29847E02"/>
    <w:rsid w:val="3AFE86FE"/>
    <w:rsid w:val="51CA056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left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 xmlns="http://www.yozosoft.com.cn/officeDocument/2016/customData">
    <docPr xmlns="http://www.yozosoft.com.cn/officeDocument/2016/customData" revisions="3 0 5 0 0 0 1 0 0 0 3000 0 1 1 1"/>
    <sectPr xmlns="http://www.yozosoft.com.cn/officeDocument/2016/customData"/>
  </customProps>
</customData>
</file>

<file path=customXml/itemProps1.xml><?xml version="1.0" encoding="utf-8"?>
<ds:datastoreItem xmlns:ds="http://schemas.openxmlformats.org/officeDocument/2006/customXml" ds:itemID="{BDF7AC4F-9779-4037-8B75-80508A4A809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3</Pages>
  <Words>0</Words>
  <Characters>1152</Characters>
  <Lines>0</Lines>
  <Paragraphs>4</Paragraphs>
  <TotalTime>2</TotalTime>
  <ScaleCrop>false</ScaleCrop>
  <LinksUpToDate>false</LinksUpToDate>
  <CharactersWithSpaces>1536</CharactersWithSpaces>
  <Application>WPS Office_12.1.2.24722_F1E327BC-269C-435d-A152-05C5408002CA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2025-12-22T10:17:00Z</dcterms:created>
  <dc:creator>administrator</dc:creator>
  <cp:lastModifiedBy>administrator</cp:lastModifiedBy>
  <dcterms:modified xsi:type="dcterms:W3CDTF">2026-10-20T10:24:39Z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3F7543D607A10BA0E7D0D66A6C4DD1C2_42</vt:lpwstr>
  </property>
</Properties>
</file>