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_GBK" w:eastAsia="方正小标宋_GBK" w:cs="方正小标宋_GBK"/>
          <w:b/>
          <w:color w:val="444444"/>
          <w:kern w:val="36"/>
          <w:sz w:val="44"/>
          <w:szCs w:val="44"/>
          <w:bdr w:val="none" w:sz="0" w:space="0" w:color="auto"/>
          <w:shd w:val="clear" w:color="auto" w:fill="auto"/>
        </w:rPr>
      </w:pPr>
      <w:r>
        <w:rPr>
          <w:rFonts w:ascii="方正小标宋_GBK" w:eastAsia="方正小标宋_GBK" w:cs="方正小标宋_GBK" w:hint="eastAsia"/>
          <w:b/>
          <w:color w:val="444444"/>
          <w:kern w:val="36"/>
          <w:sz w:val="44"/>
          <w:szCs w:val="44"/>
          <w:bdr w:val="none" w:sz="0" w:space="0" w:color="auto"/>
          <w:shd w:val="clear" w:color="auto" w:fill="auto"/>
        </w:rPr>
        <w:t>全市性民办非企业单位2024年度检查</w:t>
      </w:r>
    </w:p>
    <w:p>
      <w:pPr>
        <w:jc w:val="center"/>
        <w:rPr>
          <w:rFonts w:ascii="方正小标宋_GBK" w:eastAsia="方正小标宋_GBK" w:cs="方正小标宋_GBK"/>
          <w:b/>
          <w:color w:val="444444"/>
          <w:kern w:val="36"/>
          <w:sz w:val="44"/>
          <w:szCs w:val="44"/>
          <w:bdr w:val="none" w:sz="0" w:space="0" w:color="auto"/>
          <w:shd w:val="clear" w:color="auto" w:fill="auto"/>
        </w:rPr>
      </w:pPr>
      <w:r>
        <w:rPr>
          <w:rFonts w:ascii="方正小标宋_GBK" w:eastAsia="方正小标宋_GBK" w:cs="方正小标宋_GBK" w:hint="eastAsia"/>
          <w:b/>
          <w:color w:val="444444"/>
          <w:kern w:val="36"/>
          <w:sz w:val="44"/>
          <w:szCs w:val="44"/>
          <w:bdr w:val="none" w:sz="0" w:space="0" w:color="auto"/>
          <w:shd w:val="clear" w:color="auto" w:fill="auto"/>
        </w:rPr>
        <w:t>结论公告</w:t>
      </w:r>
    </w:p>
    <w:tbl>
      <w:tblPr>
        <w:jc w:val="left"/>
        <w:tblInd w:w="-621" w:type="dxa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5835"/>
        <w:gridCol w:w="2549"/>
      </w:tblGrid>
      <w:tr>
        <w:tc>
          <w:tcPr>
            <w:tcW w:w="118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3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社会组织名称</w:t>
            </w:r>
          </w:p>
        </w:tc>
        <w:tc>
          <w:tcPr>
            <w:tcW w:w="254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宋体" w:hint="eastAsia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年检结论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六安市鹏飞职业培训学校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cs="宋体" w:hint="eastAsia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六安市精美职业培训学校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六安市清华职业培训学校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六安市人才职业培训学校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六安市黎明职业培训学校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六安开发区医院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六安市生产力促进中心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霍山文峰学校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舒城育才学校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安徽省霍邱中学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11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六安市鹏飞学校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12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皖西盐肤木研究所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13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六安市养老服务信息中心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14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六安市棋院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15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六安市船员职业培训学校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16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六安市汇文学校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17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六安市晨光职业培训学校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18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六安市惠民职业培训学校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19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六安市书法艺术研究院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20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六安永康消化病专科医院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21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安徽省六安外国语学校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22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霍邱蓼都金水外科医院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23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六安市乐仁公益组织发展中心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24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六安市银龄社会服务评估培训中心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25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六安市建衡羽毛球俱乐部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26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六安市建桥职业培训学校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27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六安三农信息服务中心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28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六安市恒达职业培训学校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29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六安市青少年新媒体发展中心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六安恩三德华公益服务中心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31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六安市红十字会应急救护培训中心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32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六安市方德公益服务中心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33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六安市百合职业培训学校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34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六安市谷雨社会工作服务中心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35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六安市星大洲特殊儿童教育发展中心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36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六安市华钰公益服务中心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37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六安市阳光社会工作服务中心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38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六安市仁爱社会工作服务中心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39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六安市创新职业培训学校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40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六安市暖阳社会工作服务中心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41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六安市银辉社会工作服务中心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42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六安新思路金融培训学校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43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六安市社会组织孵化发展中心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44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六安市向日葵社会工作服务中心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45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六安市中联职业培训学校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46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六安市振徽专门学校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47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六安市红十字救援队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48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六安市江淮调解服务中心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49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六安市崇德传统文化服务中心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50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六安市蓝天救援队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51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六安市启众职业培训学校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52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六安市福寿社会服务中心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53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六安市皖西网络拍卖服务中心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54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六安市悦跑团跑步俱乐部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55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六安阳光眼科医院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基本合格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56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六安市巨人智能养老服务平台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57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六安市汇文中学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不合格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58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六安市鹏飞职业中专学校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59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霍山县衡山补习学校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不合格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60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六安市肿瘤研究中心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不合格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61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六安市心海婚恋培训服务中心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不合格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62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六安中山医院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不合格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63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六安市巨人养老服务评估中心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64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六安市新星职业培训学校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不合格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65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皖西中医药物研究所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66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六安市公信社会组织评估服务中心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67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六安市爱心社会工作服务中心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68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六安市艺耕画院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69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六安市凌风武术舞蹈培训中心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70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六安九龙泌尿外科医院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71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六安市玉石奇石博物馆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72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六安市品牌酒研评推广中心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73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六安茶与食品科学研究院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74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六安市和谐社区发展服务中心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75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六安市清新居家养老服务中心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76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六安市清大东方消防职业培训学校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77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六安市永恒职业培训学校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  <w:tr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78</w:t>
            </w:r>
          </w:p>
        </w:tc>
        <w:tc>
          <w:tcPr>
            <w:tcW w:w="5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8"/>
                <w:szCs w:val="28"/>
              </w:rPr>
              <w:t>金寨县新时代精英高级中学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8"/>
                <w:szCs w:val="28"/>
              </w:rPr>
              <w:t>未参检</w:t>
            </w:r>
          </w:p>
        </w:tc>
      </w:tr>
    </w:tbl>
    <w:p>
      <w:pPr>
        <w:jc w:val="center"/>
        <w:rPr>
          <w:rFonts w:ascii="方正小标宋_GBK" w:eastAsia="方正小标宋_GBK" w:cs="方正小标宋_GBK" w:hint="eastAsia"/>
          <w:b/>
          <w:color w:val="444444"/>
          <w:kern w:val="36"/>
          <w:sz w:val="44"/>
          <w:szCs w:val="44"/>
          <w:bdr w:val="none" w:sz="0" w:space="0" w:color="auto"/>
          <w:shd w:val="clear" w:color="auto" w:fill="auto"/>
        </w:rPr>
      </w:pPr>
      <w:r>
        <w:rPr>
          <w:rFonts w:ascii="方正小标宋_GBK" w:eastAsia="方正小标宋_GBK" w:cs="方正小标宋_GBK" w:hint="eastAsia"/>
          <w:b/>
          <w:color w:val="444444"/>
          <w:kern w:val="36"/>
          <w:sz w:val="44"/>
          <w:szCs w:val="44"/>
          <w:bdr w:val="none" w:sz="0" w:space="0" w:color="auto"/>
          <w:shd w:val="clear" w:color="auto" w:fill="auto"/>
        </w:rPr>
        <w:pgNum/>
      </w:r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"/>
    <sectPr/>
  </customProps>
</customData>
</file>

<file path=customXml/itemProps1.xml><?xml version="1.0" encoding="utf-8"?>
<ds:datastoreItem xmlns:ds="http://schemas.openxmlformats.org/officeDocument/2006/customXml" ds:itemID="{BDF7AC4F-9779-4037-8B75-80508A4A809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3</Pages>
  <Words>0</Words>
  <Characters>1152</Characters>
  <Lines>0</Lines>
  <Paragraphs>4</Paragraphs>
  <CharactersWithSpaces>1536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2025-12-22T02:17:24Z</dcterms:created>
  <dcterms:modified xsi:type="dcterms:W3CDTF">2025-12-22T03:38:36Z</dcterms:modified>
</cp:coreProperties>
</file>