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jc w:val="center"/>
        <w:rPr>
          <w:rFonts w:ascii="方正小标宋_GBK" w:eastAsia="方正小标宋_GBK" w:hAnsi="方正小标宋_GBK"/>
          <w:color w:val="auto"/>
          <w:sz w:val="40"/>
          <w:szCs w:val="40"/>
        </w:rPr>
      </w:pPr>
      <w:r>
        <w:rPr>
          <w:rFonts w:ascii="方正小标宋_GBK" w:eastAsia="方正小标宋_GBK" w:hAnsi="方正小标宋_GBK" w:hint="eastAsia"/>
          <w:color w:val="auto"/>
          <w:sz w:val="40"/>
          <w:szCs w:val="40"/>
        </w:rPr>
        <w:t>申请成立登记捐资承诺书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Calibri" w:hint="eastAsia"/>
          <w:color w:val="auto"/>
          <w:sz w:val="32"/>
          <w:szCs w:val="32"/>
        </w:rPr>
        <w:t>本单位（名称）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           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（本人〔姓名〕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〔身份证号：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〕）自愿捐赠资金人民币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万元（大写：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万元），作为拟成立的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Ansi="Calibri"/>
          <w:color w:val="auto"/>
          <w:sz w:val="32"/>
          <w:szCs w:val="32"/>
          <w:u w:val="single"/>
          <w:vertAlign w:val="superscript"/>
        </w:rPr>
        <w:footnoteReference w:id="2"/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的开办资金。以上财产属本单位（本人）合法财产，该财产不存在任何第三人的其他权益，本单位（本人）对以上捐赠资金承担全部法律责任。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>财产捐赠后，开办资金作为</w:t>
      </w:r>
      <w:r>
        <w:rPr>
          <w:rFonts w:ascii="方正仿宋_GBK" w:eastAsia="方正仿宋_GBK" w:hAnsi="Calibri" w:hint="eastAsia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Ansi="Calibri"/>
          <w:color w:val="auto"/>
          <w:sz w:val="32"/>
          <w:szCs w:val="32"/>
          <w:u w:val="single"/>
          <w:vertAlign w:val="superscript"/>
        </w:rPr>
        <w:footnoteReference w:id="3"/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>的自有资金，必须用于章程规定的业务范围和事业的发展，盈余不用于分红，终止时不向出资人、举办者分配剩余财产。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>特此承诺。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                捐资单位（盖章）：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                法定代表人（签章）：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                </w:t>
      </w:r>
    </w:p>
    <w:p>
      <w:pPr>
        <w:spacing w:line="580" w:lineRule="exact"/>
        <w:ind w:firstLineChars="200" w:firstLine="64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                捐资个人（签字）：</w:t>
      </w:r>
    </w:p>
    <w:p>
      <w:pPr>
        <w:spacing w:line="580" w:lineRule="exact"/>
        <w:ind w:firstLineChars="350" w:firstLine="1120"/>
        <w:rPr>
          <w:rFonts w:ascii="方正仿宋_GBK" w:eastAsia="方正仿宋_GBK" w:hAnsi="Calibri"/>
          <w:color w:val="auto"/>
          <w:sz w:val="32"/>
          <w:szCs w:val="32"/>
        </w:rPr>
      </w:pP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                           </w:t>
      </w:r>
      <w:r>
        <w:rPr>
          <w:rFonts w:eastAsia="方正仿宋_GBK" w:hint="eastAsia"/>
          <w:color w:val="auto"/>
          <w:sz w:val="32"/>
          <w:szCs w:val="32"/>
        </w:rPr>
        <w:t>20</w:t>
      </w:r>
      <w:r>
        <w:rPr>
          <w:rFonts w:ascii="方正仿宋_GBK" w:eastAsia="方正仿宋_GBK" w:hAnsi="Calibri" w:hint="eastAsia"/>
          <w:color w:val="auto"/>
          <w:sz w:val="32"/>
          <w:szCs w:val="32"/>
        </w:rPr>
        <w:t xml:space="preserve">  年  月  日</w:t>
      </w:r>
    </w:p>
    <w:p/>
    <w:sectPr>
      <w:footnotePr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  <w:footnote w:id="2">
    <w:p>
      <w:pPr>
        <w:pStyle w:val="15"/>
      </w:pPr>
    </w:p>
  </w:footnote>
  <w:footnote w:id="3">
    <w:p>
      <w:pPr>
        <w:pStyle w:val="15"/>
        <w:rPr>
          <w:sz w:val="2"/>
        </w:rPr>
      </w:pPr>
    </w:p>
  </w:footnote>
</w:footnote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widowControl/>
      <w:snapToGrid w:val="0"/>
      <w:jc w:val="left"/>
    </w:pPr>
    <w:rPr>
      <w:kern w:val="0"/>
      <w:sz w:val="18"/>
      <w:szCs w:val="18"/>
    </w:rPr>
  </w:style>
  <w:style w:type="character" w:styleId="16">
    <w:name w:val="footnote reference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notes" Target="footnote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0E59B41-A0B0-447D-8669-A0D21EC45F4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359</Characters>
  <Lines>0</Lines>
  <Paragraphs>11</Paragraphs>
  <CharactersWithSpaces>479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gyb1</dc:creator>
  <cp:lastModifiedBy>administrator</cp:lastModifiedBy>
  <cp:revision>1</cp:revision>
  <cp:lastPrinted>2024-08-16T02:48:06Z</cp:lastPrinted>
  <dcterms:created xsi:type="dcterms:W3CDTF">2021-12-13T09:32:00Z</dcterms:created>
  <dcterms:modified xsi:type="dcterms:W3CDTF">2024-08-16T02:48:09Z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2052-10.1.0.7468</vt:lpwstr>
  </property>
</Properties>
</file>