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28"/>
          <w:szCs w:val="28"/>
          <w:vertAlign w:val="baseline"/>
          <w:lang w:val="en-US" w:eastAsia="zh-CN"/>
        </w:rPr>
      </w:pPr>
      <w:r>
        <w:rPr>
          <w:rFonts w:hint="eastAsia"/>
          <w:b/>
          <w:bCs/>
          <w:sz w:val="28"/>
          <w:szCs w:val="28"/>
          <w:vertAlign w:val="baseline"/>
          <w:lang w:val="en-US" w:eastAsia="zh-CN"/>
        </w:rPr>
        <w:t>项目名称：六安市社会福利院奶粉采购项目</w:t>
      </w:r>
    </w:p>
    <w:p>
      <w:pPr>
        <w:jc w:val="left"/>
        <w:rPr>
          <w:rFonts w:hint="default"/>
          <w:b/>
          <w:bCs/>
          <w:sz w:val="28"/>
          <w:szCs w:val="28"/>
          <w:vertAlign w:val="baseline"/>
          <w:lang w:val="en-US" w:eastAsia="zh-CN"/>
        </w:rPr>
      </w:pPr>
      <w:r>
        <w:rPr>
          <w:rFonts w:hint="eastAsia"/>
          <w:b/>
          <w:bCs/>
          <w:sz w:val="28"/>
          <w:szCs w:val="28"/>
          <w:vertAlign w:val="baseline"/>
          <w:lang w:val="en-US" w:eastAsia="zh-CN"/>
        </w:rPr>
        <w:t>项目编号：AHZZ-2024007</w:t>
      </w:r>
      <w:bookmarkStart w:id="0" w:name="_GoBack"/>
      <w:bookmarkEnd w:id="0"/>
    </w:p>
    <w:p>
      <w:pPr>
        <w:jc w:val="center"/>
        <w:rPr>
          <w:rFonts w:hint="eastAsia"/>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 xml:space="preserve">  采 购 需 求</w:t>
      </w:r>
    </w:p>
    <w:p>
      <w:pPr>
        <w:numPr>
          <w:ilvl w:val="0"/>
          <w:numId w:val="1"/>
        </w:numPr>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采购需求前附表</w:t>
      </w:r>
    </w:p>
    <w:tbl>
      <w:tblPr>
        <w:tblStyle w:val="5"/>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3729"/>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34" w:type="dxa"/>
            <w:noWrap w:val="0"/>
            <w:vAlign w:val="center"/>
          </w:tcPr>
          <w:p>
            <w:pPr>
              <w:spacing w:line="440" w:lineRule="exact"/>
              <w:jc w:val="center"/>
              <w:rPr>
                <w:rFonts w:hint="eastAsia"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序号</w:t>
            </w:r>
          </w:p>
        </w:tc>
        <w:tc>
          <w:tcPr>
            <w:tcW w:w="3729" w:type="dxa"/>
            <w:noWrap w:val="0"/>
            <w:vAlign w:val="center"/>
          </w:tcPr>
          <w:p>
            <w:pPr>
              <w:spacing w:line="440" w:lineRule="exact"/>
              <w:jc w:val="center"/>
              <w:rPr>
                <w:rFonts w:hint="eastAsia"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条款名称</w:t>
            </w:r>
          </w:p>
        </w:tc>
        <w:tc>
          <w:tcPr>
            <w:tcW w:w="4615" w:type="dxa"/>
            <w:noWrap w:val="0"/>
            <w:vAlign w:val="center"/>
          </w:tcPr>
          <w:p>
            <w:pPr>
              <w:spacing w:line="440" w:lineRule="exact"/>
              <w:jc w:val="center"/>
              <w:rPr>
                <w:rFonts w:hint="eastAsia"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34" w:type="dxa"/>
            <w:noWrap w:val="0"/>
            <w:vAlign w:val="center"/>
          </w:tcPr>
          <w:p>
            <w:pPr>
              <w:spacing w:line="440" w:lineRule="exact"/>
              <w:jc w:val="center"/>
              <w:rPr>
                <w:rFonts w:hint="default"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1</w:t>
            </w:r>
          </w:p>
        </w:tc>
        <w:tc>
          <w:tcPr>
            <w:tcW w:w="3729" w:type="dxa"/>
            <w:noWrap w:val="0"/>
            <w:vAlign w:val="center"/>
          </w:tcPr>
          <w:p>
            <w:pPr>
              <w:spacing w:line="440" w:lineRule="exact"/>
              <w:jc w:val="center"/>
              <w:rPr>
                <w:rFonts w:hint="eastAsia"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付款方式</w:t>
            </w:r>
          </w:p>
        </w:tc>
        <w:tc>
          <w:tcPr>
            <w:tcW w:w="4615" w:type="dxa"/>
            <w:noWrap w:val="0"/>
            <w:vAlign w:val="center"/>
          </w:tcPr>
          <w:p>
            <w:pPr>
              <w:spacing w:line="440" w:lineRule="exact"/>
              <w:jc w:val="center"/>
              <w:rPr>
                <w:rFonts w:hint="eastAsia"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按批次供货，每批次验收合格后据实结算。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34" w:type="dxa"/>
            <w:noWrap w:val="0"/>
            <w:vAlign w:val="center"/>
          </w:tcPr>
          <w:p>
            <w:pPr>
              <w:spacing w:line="440" w:lineRule="exact"/>
              <w:jc w:val="center"/>
              <w:rPr>
                <w:rFonts w:hint="default"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2</w:t>
            </w:r>
          </w:p>
        </w:tc>
        <w:tc>
          <w:tcPr>
            <w:tcW w:w="3729" w:type="dxa"/>
            <w:noWrap w:val="0"/>
            <w:vAlign w:val="center"/>
          </w:tcPr>
          <w:p>
            <w:pPr>
              <w:spacing w:line="440" w:lineRule="exact"/>
              <w:jc w:val="center"/>
              <w:rPr>
                <w:rFonts w:hint="eastAsia"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供货地点</w:t>
            </w:r>
          </w:p>
        </w:tc>
        <w:tc>
          <w:tcPr>
            <w:tcW w:w="4615" w:type="dxa"/>
            <w:noWrap w:val="0"/>
            <w:vAlign w:val="center"/>
          </w:tcPr>
          <w:p>
            <w:pPr>
              <w:spacing w:line="440" w:lineRule="exact"/>
              <w:jc w:val="center"/>
              <w:rPr>
                <w:rFonts w:hint="eastAsia"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六安市社会福利院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34" w:type="dxa"/>
            <w:noWrap w:val="0"/>
            <w:vAlign w:val="center"/>
          </w:tcPr>
          <w:p>
            <w:pPr>
              <w:spacing w:line="440" w:lineRule="exact"/>
              <w:jc w:val="center"/>
              <w:rPr>
                <w:rFonts w:hint="default"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3</w:t>
            </w:r>
          </w:p>
        </w:tc>
        <w:tc>
          <w:tcPr>
            <w:tcW w:w="3729" w:type="dxa"/>
            <w:noWrap w:val="0"/>
            <w:vAlign w:val="center"/>
          </w:tcPr>
          <w:p>
            <w:pPr>
              <w:spacing w:line="440" w:lineRule="exact"/>
              <w:jc w:val="center"/>
              <w:rPr>
                <w:rFonts w:hint="eastAsia"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供货期限</w:t>
            </w:r>
          </w:p>
        </w:tc>
        <w:tc>
          <w:tcPr>
            <w:tcW w:w="4615" w:type="dxa"/>
            <w:noWrap w:val="0"/>
            <w:vAlign w:val="center"/>
          </w:tcPr>
          <w:p>
            <w:pPr>
              <w:spacing w:line="440" w:lineRule="exact"/>
              <w:jc w:val="center"/>
              <w:rPr>
                <w:rFonts w:hint="eastAsia"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合同签订后5日内首次供货。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34" w:type="dxa"/>
            <w:noWrap w:val="0"/>
            <w:vAlign w:val="center"/>
          </w:tcPr>
          <w:p>
            <w:pPr>
              <w:spacing w:line="440" w:lineRule="exact"/>
              <w:jc w:val="center"/>
              <w:rPr>
                <w:rFonts w:hint="default"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4</w:t>
            </w:r>
          </w:p>
        </w:tc>
        <w:tc>
          <w:tcPr>
            <w:tcW w:w="3729" w:type="dxa"/>
            <w:noWrap w:val="0"/>
            <w:vAlign w:val="center"/>
          </w:tcPr>
          <w:p>
            <w:pPr>
              <w:spacing w:line="440" w:lineRule="exact"/>
              <w:jc w:val="center"/>
              <w:rPr>
                <w:rFonts w:hint="eastAsia"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 xml:space="preserve"> 质保期</w:t>
            </w:r>
          </w:p>
        </w:tc>
        <w:tc>
          <w:tcPr>
            <w:tcW w:w="4615" w:type="dxa"/>
            <w:noWrap w:val="0"/>
            <w:vAlign w:val="center"/>
          </w:tcPr>
          <w:p>
            <w:pPr>
              <w:spacing w:line="440" w:lineRule="exact"/>
              <w:jc w:val="center"/>
              <w:rPr>
                <w:rFonts w:hint="eastAsia" w:ascii="黑体" w:hAnsi="黑体" w:eastAsia="黑体" w:cs="Times New Roman"/>
                <w:b w:val="0"/>
                <w:bCs/>
                <w:sz w:val="22"/>
                <w:szCs w:val="22"/>
                <w:lang w:val="en-US" w:eastAsia="zh-CN"/>
              </w:rPr>
            </w:pPr>
            <w:r>
              <w:rPr>
                <w:rFonts w:hint="eastAsia" w:ascii="黑体" w:hAnsi="黑体" w:eastAsia="黑体" w:cs="Times New Roman"/>
                <w:b w:val="0"/>
                <w:bCs/>
                <w:sz w:val="22"/>
                <w:szCs w:val="22"/>
                <w:lang w:val="en-US" w:eastAsia="zh-CN"/>
              </w:rPr>
              <w:t>验收合格之日起一年</w:t>
            </w:r>
          </w:p>
        </w:tc>
      </w:tr>
    </w:tbl>
    <w:p>
      <w:pPr>
        <w:numPr>
          <w:ilvl w:val="0"/>
          <w:numId w:val="0"/>
        </w:numPr>
        <w:jc w:val="both"/>
        <w:rPr>
          <w:rFonts w:hint="eastAsia" w:ascii="宋体" w:hAnsi="宋体" w:eastAsia="宋体" w:cs="宋体"/>
          <w:b/>
          <w:bCs/>
          <w:color w:val="000000"/>
          <w:sz w:val="21"/>
          <w:szCs w:val="21"/>
          <w:lang w:val="en-US" w:eastAsia="zh-CN"/>
        </w:rPr>
      </w:pPr>
    </w:p>
    <w:p>
      <w:pPr>
        <w:numPr>
          <w:ilvl w:val="0"/>
          <w:numId w:val="1"/>
        </w:numPr>
        <w:ind w:left="0" w:leftChars="0" w:firstLine="0" w:firstLineChars="0"/>
        <w:jc w:val="both"/>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货物需求</w:t>
      </w:r>
    </w:p>
    <w:p>
      <w:pPr>
        <w:numPr>
          <w:ilvl w:val="0"/>
          <w:numId w:val="0"/>
        </w:numPr>
        <w:ind w:leftChars="0"/>
        <w:jc w:val="center"/>
        <w:rPr>
          <w:rFonts w:hint="eastAsia" w:ascii="Calibri" w:hAnsi="Calibri" w:eastAsia="宋体" w:cs="Times New Roman"/>
          <w:b/>
          <w:bCs/>
          <w:sz w:val="32"/>
          <w:szCs w:val="32"/>
          <w:lang w:val="en-US" w:eastAsia="zh-CN"/>
        </w:rPr>
      </w:pPr>
      <w:r>
        <w:rPr>
          <w:rFonts w:hint="eastAsia" w:ascii="Calibri" w:hAnsi="Calibri" w:eastAsia="宋体" w:cs="Times New Roman"/>
          <w:sz w:val="32"/>
          <w:szCs w:val="32"/>
          <w:lang w:val="en-US" w:eastAsia="zh-CN"/>
        </w:rPr>
        <w:t xml:space="preserve">    </w:t>
      </w:r>
      <w:r>
        <w:rPr>
          <w:rFonts w:hint="eastAsia" w:ascii="Calibri" w:hAnsi="Calibri" w:eastAsia="宋体" w:cs="Times New Roman"/>
          <w:b/>
          <w:bCs/>
          <w:sz w:val="32"/>
          <w:szCs w:val="32"/>
          <w:lang w:val="en-US" w:eastAsia="zh-CN"/>
        </w:rPr>
        <w:t xml:space="preserve">  采购详细参数</w:t>
      </w:r>
    </w:p>
    <w:tbl>
      <w:tblPr>
        <w:tblStyle w:val="5"/>
        <w:tblW w:w="10007"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45"/>
        <w:gridCol w:w="4254"/>
        <w:gridCol w:w="1063"/>
        <w:gridCol w:w="1287"/>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noWrap w:val="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545" w:type="dxa"/>
            <w:noWrap w:val="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商品名称</w:t>
            </w:r>
          </w:p>
        </w:tc>
        <w:tc>
          <w:tcPr>
            <w:tcW w:w="4254" w:type="dxa"/>
            <w:noWrap w:val="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1063" w:type="dxa"/>
            <w:noWrap w:val="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287" w:type="dxa"/>
            <w:noWrap w:val="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规格</w:t>
            </w:r>
          </w:p>
        </w:tc>
        <w:tc>
          <w:tcPr>
            <w:tcW w:w="1041" w:type="dxa"/>
            <w:noWrap w:val="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45"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2段奶粉</w:t>
            </w:r>
          </w:p>
        </w:tc>
        <w:tc>
          <w:tcPr>
            <w:tcW w:w="4254" w:type="dxa"/>
            <w:noWrap w:val="0"/>
            <w:vAlign w:val="top"/>
          </w:tcPr>
          <w:p>
            <w:pPr>
              <w:spacing w:line="440" w:lineRule="exact"/>
              <w:jc w:val="both"/>
              <w:rPr>
                <w:rFonts w:hint="eastAsia" w:ascii="仿宋" w:hAnsi="仿宋" w:eastAsia="仿宋" w:cs="仿宋"/>
                <w:b w:val="0"/>
                <w:bCs/>
                <w:sz w:val="24"/>
                <w:szCs w:val="24"/>
                <w:lang w:val="en-US" w:eastAsia="zh-CN"/>
              </w:rPr>
            </w:pPr>
            <w:r>
              <w:rPr>
                <w:rFonts w:hint="eastAsia" w:ascii="仿宋" w:hAnsi="仿宋" w:eastAsia="仿宋" w:cs="仿宋"/>
                <w:b/>
                <w:sz w:val="24"/>
                <w:szCs w:val="24"/>
                <w:lang w:val="en-US" w:eastAsia="zh-CN"/>
              </w:rPr>
              <w:t xml:space="preserve"> </w:t>
            </w:r>
            <w:r>
              <w:rPr>
                <w:rFonts w:hint="eastAsia" w:ascii="仿宋" w:hAnsi="仿宋" w:eastAsia="仿宋" w:cs="仿宋"/>
                <w:b w:val="0"/>
                <w:bCs/>
                <w:sz w:val="24"/>
                <w:szCs w:val="24"/>
                <w:lang w:val="en-US" w:eastAsia="zh-CN"/>
              </w:rPr>
              <w:t>配料表：生牛乳、脱盐乳清粉、乳糖、食用植物调和油(大豆油、玉米油、椰子油)、1,3-二油酸2棕榈酸甘油三酯、低聚果糖、二十二碳六烯酸油脂(DHA)、低聚半乳糖、花生四烯酸(ARA)、核甘酸(5’单磷酸腺苷、5’-肌苷酸二钠、5’-鸟苷酸二钠、5’-尿苷酸二钠、5’-胞苷酸二钠)、胆碱(氯化胆碱)、左旋肉碱、肌醇、碳酸钾、维生素A(醋酸视黄酯)、维生素</w:t>
            </w:r>
          </w:p>
          <w:p>
            <w:pPr>
              <w:spacing w:line="440" w:lineRule="exact"/>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D(胆钙化醇)、维生素E(dl-a-醋酸生育酚)、维生素 K(植物甲萘醌)、维生素B1(盐酸硫胺素)、维生素 B2(核黄素)、维生素B6(盐酸吡哆醇)、维生素</w:t>
            </w:r>
          </w:p>
          <w:p>
            <w:pPr>
              <w:spacing w:line="440" w:lineRule="exact"/>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B12(氰钴胺)、烟酸(烟酰胺)、叶酸、泛酸(D-泛酸钙)、维生素C(L-抗坏血酸钠)、生物素(D-生物</w:t>
            </w:r>
          </w:p>
          <w:p>
            <w:pPr>
              <w:spacing w:line="440" w:lineRule="exact"/>
              <w:jc w:val="both"/>
              <w:rPr>
                <w:rFonts w:hint="eastAsia" w:ascii="仿宋" w:hAnsi="仿宋" w:eastAsia="仿宋" w:cs="仿宋"/>
                <w:sz w:val="24"/>
                <w:szCs w:val="24"/>
                <w:vertAlign w:val="baseline"/>
                <w:lang w:val="en-US" w:eastAsia="zh-CN"/>
              </w:rPr>
            </w:pPr>
            <w:r>
              <w:rPr>
                <w:rFonts w:hint="eastAsia" w:ascii="仿宋" w:hAnsi="仿宋" w:eastAsia="仿宋" w:cs="仿宋"/>
                <w:b w:val="0"/>
                <w:bCs/>
                <w:sz w:val="24"/>
                <w:szCs w:val="24"/>
                <w:lang w:val="en-US" w:eastAsia="zh-CN"/>
              </w:rPr>
              <w:t>素)、碳酸钙、磷酸三钙、硫酸亚铁、硫酸锌、柠檬酸钠、氯化钾、硫酸锰、硫酸铜、硫酸镁、亚硒酸钠、碘酸钾。</w:t>
            </w:r>
          </w:p>
        </w:tc>
        <w:tc>
          <w:tcPr>
            <w:tcW w:w="1063"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听</w:t>
            </w:r>
          </w:p>
        </w:tc>
        <w:tc>
          <w:tcPr>
            <w:tcW w:w="1287"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≧900克</w:t>
            </w:r>
          </w:p>
        </w:tc>
        <w:tc>
          <w:tcPr>
            <w:tcW w:w="1041"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545"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3段奶粉</w:t>
            </w:r>
          </w:p>
        </w:tc>
        <w:tc>
          <w:tcPr>
            <w:tcW w:w="4254" w:type="dxa"/>
            <w:noWrap w:val="0"/>
            <w:vAlign w:val="top"/>
          </w:tcPr>
          <w:p>
            <w:pPr>
              <w:spacing w:line="440" w:lineRule="exact"/>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配料表：</w:t>
            </w:r>
            <w:r>
              <w:rPr>
                <w:rFonts w:hint="eastAsia" w:ascii="仿宋" w:hAnsi="仿宋" w:eastAsia="仿宋" w:cs="仿宋"/>
                <w:sz w:val="24"/>
                <w:szCs w:val="24"/>
              </w:rPr>
              <w:t>生牛乳、脱盐乳清粉、乳糖、食用植物调和油(大豆油、玉米油、椰子油)、1,3-二油酸2棕榈酸甘油三酯、低聚果糖、二十二碳六烯酸油脂(DHA)、低聚半乳糖、花生四烯酸(ARA)、核苷酸(5'单磷酸腺苷、5'-肌苷酸二钠、5'-鸟苷酸二钠、5'-尿苷酸二钠、5'-胞苷酸二钠)、胆碱(氯化胆碱)、左旋肉碱、肌醇、碳酸钾、维生素A(醋酸视黄酯)、维生素D(胆钙化醇)、维生素E(dl-α-醋酸生育酚)、维生素K(植物甲萘醌)、维生素B1(盐酸硫胺素)、维生素B2(核黄素)、维生素B6(盐酸吡哆醇)、维生素B12(氰钴胺)、烟酸(烟酰胺)、叶酸、泛酸(D-泛酸钙)、维生素C(L-抗坏血酸钠)、生物素(D-生物素)、碳酸钙、硫酸亚铁、硫酸锌、柠檬酸钠、氯化钾、硫酸锰、硫酸铜、亚硒酸钠、碘酸钾。</w:t>
            </w:r>
          </w:p>
        </w:tc>
        <w:tc>
          <w:tcPr>
            <w:tcW w:w="1063"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听</w:t>
            </w:r>
          </w:p>
        </w:tc>
        <w:tc>
          <w:tcPr>
            <w:tcW w:w="1287"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≧900克</w:t>
            </w:r>
          </w:p>
        </w:tc>
        <w:tc>
          <w:tcPr>
            <w:tcW w:w="1041"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545"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学生奶粉</w:t>
            </w:r>
          </w:p>
        </w:tc>
        <w:tc>
          <w:tcPr>
            <w:tcW w:w="4254" w:type="dxa"/>
            <w:noWrap w:val="0"/>
            <w:vAlign w:val="center"/>
          </w:tcPr>
          <w:p>
            <w:pPr>
              <w:numPr>
                <w:ilvl w:val="0"/>
                <w:numId w:val="0"/>
              </w:num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1、适用年龄：3-14周岁</w:t>
            </w:r>
          </w:p>
          <w:p>
            <w:pPr>
              <w:numPr>
                <w:ilvl w:val="0"/>
                <w:numId w:val="0"/>
              </w:num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2、配料表：</w:t>
            </w:r>
          </w:p>
          <w:p>
            <w:pPr>
              <w:spacing w:line="440" w:lineRule="exact"/>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全脂乳粉、麦芽糊精、低聚异麦芽糖、结晶果糖、碳酸钙、乳糖、木糖醇、醋酸视黄酯、胆钙化醇、dl-a-醋酸生育酚、L-抗坏血酸、盐酸硫胺素、盐酸吡哆醇、烟酰胺、D.泛酸钙、氯化胆碱、左旋肉碱、牛磺酸、硫酸亚铁、硫酸锌、亚硒酸钠、叶黄素:酵母一葡聚糖(添加量:100mg/100g)、牛初乳粉(添加量:50mg/100g)初乳碱性蛋白(添加量:10mg/100g)、N-乙酰神经氨酸(添加量:20mg/100g)、两歧双歧杆菌(添加量:1x10CFU/100g)。配料中含有乳制品。</w:t>
            </w:r>
          </w:p>
        </w:tc>
        <w:tc>
          <w:tcPr>
            <w:tcW w:w="1063"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听</w:t>
            </w:r>
          </w:p>
        </w:tc>
        <w:tc>
          <w:tcPr>
            <w:tcW w:w="1287"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≧900克</w:t>
            </w:r>
          </w:p>
        </w:tc>
        <w:tc>
          <w:tcPr>
            <w:tcW w:w="1041"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17"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545"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米粉</w:t>
            </w:r>
          </w:p>
        </w:tc>
        <w:tc>
          <w:tcPr>
            <w:tcW w:w="4254" w:type="dxa"/>
            <w:noWrap w:val="0"/>
            <w:vAlign w:val="top"/>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配料表:</w:t>
            </w:r>
          </w:p>
          <w:p>
            <w:pPr>
              <w:spacing w:line="440" w:lineRule="exact"/>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大米、果葡糖浆、全脂乳粉、矿物质(碳酸钙、焦磷酸铁、氧化锌)、维生素[维生素A(醋酸维生素A、β-胡萝卜素)、维生素D(胆钙化醇)、维生素B1(盐酸硫胺素)、维生素B2(核黄素)、烟酸]。敏物质提示:本产品含有全脂乳粉。</w:t>
            </w:r>
          </w:p>
        </w:tc>
        <w:tc>
          <w:tcPr>
            <w:tcW w:w="1063"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听</w:t>
            </w:r>
          </w:p>
        </w:tc>
        <w:tc>
          <w:tcPr>
            <w:tcW w:w="1287"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≧258克</w:t>
            </w:r>
          </w:p>
        </w:tc>
        <w:tc>
          <w:tcPr>
            <w:tcW w:w="1041" w:type="dxa"/>
            <w:noWrap w:val="0"/>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720</w:t>
            </w:r>
          </w:p>
        </w:tc>
      </w:tr>
    </w:tbl>
    <w:p>
      <w:pPr>
        <w:numPr>
          <w:ilvl w:val="0"/>
          <w:numId w:val="0"/>
        </w:numPr>
        <w:jc w:val="both"/>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注：以上所有参数响应中须提供所投产品检测报告或产品外包装标注的配料表或宣传彩页或官网截图扫描件。如未提供或不能体现对应技术参数要求，视为对应技术参数不响应。</w:t>
      </w:r>
    </w:p>
    <w:p>
      <w:pPr>
        <w:numPr>
          <w:ilvl w:val="0"/>
          <w:numId w:val="0"/>
        </w:numPr>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2E239"/>
    <w:multiLevelType w:val="singleLevel"/>
    <w:tmpl w:val="1B42E2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NGVkYTNlNGQxNzVlMGViZGMwNTFlZTFjZjc3MWUifQ=="/>
  </w:docVars>
  <w:rsids>
    <w:rsidRoot w:val="00000000"/>
    <w:rsid w:val="03C85585"/>
    <w:rsid w:val="0EA2257A"/>
    <w:rsid w:val="332669F1"/>
    <w:rsid w:val="66BB54EF"/>
    <w:rsid w:val="74D82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qFormat/>
    <w:uiPriority w:val="99"/>
    <w:pPr>
      <w:widowControl w:val="0"/>
      <w:spacing w:after="120" w:line="400" w:lineRule="atLeast"/>
      <w:ind w:firstLine="426"/>
      <w:jc w:val="both"/>
    </w:pPr>
    <w:rPr>
      <w:rFonts w:ascii="Times New Roman" w:hAnsi="Times New Roman" w:eastAsia="宋体" w:cs="Times New Roman"/>
      <w:kern w:val="2"/>
      <w:sz w:val="24"/>
      <w:szCs w:val="20"/>
      <w:lang w:val="en-US" w:eastAsia="zh-CN" w:bidi="ar-SA"/>
    </w:rPr>
  </w:style>
  <w:style w:type="paragraph" w:styleId="3">
    <w:name w:val="Body Text"/>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2024-04-12T07:30:00Z</dcterms:created>
  <dc:creator>Administrator</dc:creator>
  <cp:lastModifiedBy>DL</cp:lastModifiedBy>
  <dcterms:modified xsi:type="dcterms:W3CDTF">2024-04-30T08:27:06Z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1496B350BE61484AB4B536DC1B6464D1_12</vt:lpwstr>
  </property>
</Properties>
</file>