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default" w:ascii="仿宋_GB2312" w:hAnsi="仿宋_GB2312" w:eastAsia="仿宋_GB2312" w:cs="仿宋_GB2312"/>
          <w:color w:val="000000"/>
          <w:sz w:val="31"/>
          <w:szCs w:val="31"/>
          <w:lang w:val="en-US" w:eastAsia="zh-CN"/>
        </w:rPr>
      </w:pPr>
      <w:r>
        <w:rPr>
          <w:rFonts w:hint="eastAsia" w:ascii="仿宋_GB2312" w:hAnsi="仿宋_GB2312" w:eastAsia="仿宋_GB2312" w:cs="仿宋_GB2312"/>
          <w:color w:val="000000"/>
          <w:sz w:val="31"/>
          <w:szCs w:val="31"/>
          <w:lang w:val="en" w:eastAsia="zh-CN"/>
        </w:rPr>
        <w:t>附件</w:t>
      </w:r>
      <w:r>
        <w:rPr>
          <w:rFonts w:hint="eastAsia" w:ascii="仿宋_GB2312" w:hAnsi="仿宋_GB2312" w:eastAsia="仿宋_GB2312" w:cs="仿宋_GB2312"/>
          <w:color w:val="000000"/>
          <w:sz w:val="31"/>
          <w:szCs w:val="31"/>
          <w:lang w:val="en-US" w:eastAsia="zh-CN"/>
        </w:rPr>
        <w:t>2</w:t>
      </w:r>
    </w:p>
    <w:p>
      <w:pPr>
        <w:pStyle w:val="2"/>
        <w:keepNext w:val="0"/>
        <w:keepLines w:val="0"/>
        <w:widowControl/>
        <w:suppressLineNumbers w:val="0"/>
        <w:jc w:val="center"/>
        <w:rPr>
          <w:rFonts w:hint="default" w:ascii="仿宋_GB2312" w:hAnsi="仿宋_GB2312" w:eastAsia="仿宋_GB2312" w:cs="仿宋_GB2312"/>
          <w:color w:val="000000"/>
          <w:sz w:val="31"/>
          <w:szCs w:val="31"/>
          <w:lang w:val="en" w:eastAsia="zh-CN"/>
        </w:rPr>
      </w:pPr>
      <w:r>
        <w:rPr>
          <w:rFonts w:hint="eastAsia" w:ascii="方正小标宋简体" w:hAnsi="方正小标宋简体" w:eastAsia="方正小标宋简体" w:cs="方正小标宋简体"/>
          <w:color w:val="000000"/>
          <w:sz w:val="43"/>
          <w:szCs w:val="43"/>
          <w:lang w:eastAsia="zh-CN"/>
        </w:rPr>
        <w:t>六安市</w:t>
      </w:r>
      <w:r>
        <w:rPr>
          <w:rFonts w:hint="eastAsia" w:ascii="方正小标宋简体" w:hAnsi="方正小标宋简体" w:eastAsia="方正小标宋简体" w:cs="方正小标宋简体"/>
          <w:color w:val="000000"/>
          <w:sz w:val="43"/>
          <w:szCs w:val="43"/>
        </w:rPr>
        <w:t>“公民身后一件事”</w:t>
      </w:r>
      <w:r>
        <w:rPr>
          <w:rFonts w:hint="eastAsia" w:ascii="方正小标宋简体" w:hAnsi="方正小标宋简体" w:eastAsia="方正小标宋简体" w:cs="方正小标宋简体"/>
          <w:color w:val="000000"/>
          <w:sz w:val="43"/>
          <w:szCs w:val="43"/>
          <w:lang w:eastAsia="zh-CN"/>
        </w:rPr>
        <w:t>办理事项清单</w:t>
      </w:r>
    </w:p>
    <w:tbl>
      <w:tblPr>
        <w:tblStyle w:val="3"/>
        <w:tblpPr w:leftFromText="180" w:rightFromText="180" w:vertAnchor="text" w:horzAnchor="page" w:tblpXSpec="center" w:tblpY="38"/>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1860"/>
        <w:gridCol w:w="1095"/>
        <w:gridCol w:w="6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65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事项名称</w:t>
            </w:r>
          </w:p>
        </w:tc>
        <w:tc>
          <w:tcPr>
            <w:tcW w:w="109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单位名称</w:t>
            </w:r>
          </w:p>
        </w:tc>
        <w:tc>
          <w:tcPr>
            <w:tcW w:w="6035"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1"/>
                <w:szCs w:val="21"/>
                <w:u w:val="none"/>
              </w:rPr>
            </w:pPr>
            <w:r>
              <w:rPr>
                <w:rFonts w:hint="eastAsia" w:ascii="仿宋_GB2312" w:hAnsi="仿宋_GB2312" w:eastAsia="仿宋_GB2312" w:cs="仿宋_GB2312"/>
                <w:b/>
                <w:i w:val="0"/>
                <w:color w:val="000000"/>
                <w:kern w:val="0"/>
                <w:sz w:val="21"/>
                <w:szCs w:val="21"/>
                <w:u w:val="none"/>
                <w:lang w:val="en-US" w:eastAsia="zh-CN" w:bidi="ar"/>
              </w:rPr>
              <w:t>事项办理所需材料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出具死亡证明（正常死亡）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卫健部门</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
              </w:rPr>
            </w:pPr>
            <w:r>
              <w:rPr>
                <w:rFonts w:hint="eastAsia" w:ascii="仿宋_GB2312" w:hAnsi="仿宋_GB2312" w:eastAsia="仿宋_GB2312" w:cs="仿宋_GB2312"/>
                <w:i w:val="0"/>
                <w:color w:val="000000"/>
                <w:kern w:val="0"/>
                <w:sz w:val="21"/>
                <w:szCs w:val="21"/>
                <w:u w:val="none"/>
                <w:lang w:val="en-US" w:eastAsia="zh-CN" w:bidi="ar"/>
              </w:rPr>
              <w:t>申请人身份证原件；逝者身份证、户口本原件（包含家中、养老服务机构、其他场所正常死亡的）。</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出具死亡证明（非正常死亡）</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公安部门</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
              </w:rPr>
            </w:pPr>
            <w:r>
              <w:rPr>
                <w:rFonts w:hint="eastAsia" w:ascii="仿宋_GB2312" w:hAnsi="仿宋_GB2312" w:eastAsia="仿宋_GB2312" w:cs="仿宋_GB2312"/>
                <w:i w:val="0"/>
                <w:color w:val="000000"/>
                <w:kern w:val="0"/>
                <w:sz w:val="21"/>
                <w:szCs w:val="21"/>
                <w:u w:val="none"/>
                <w:lang w:val="en-US" w:eastAsia="zh-CN" w:bidi="ar"/>
              </w:rPr>
              <w:t>申请人身份证原件；</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逝者身份证、户口本原件</w:t>
            </w:r>
            <w:r>
              <w:rPr>
                <w:rFonts w:hint="default" w:ascii="仿宋_GB2312" w:hAnsi="仿宋_GB2312" w:eastAsia="仿宋_GB2312" w:cs="仿宋_GB2312"/>
                <w:i w:val="0"/>
                <w:color w:val="000000"/>
                <w:kern w:val="0"/>
                <w:sz w:val="21"/>
                <w:szCs w:val="21"/>
                <w:u w:val="none"/>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遗体火化证明开具</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民政部门</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
              </w:rPr>
            </w:pPr>
            <w:r>
              <w:rPr>
                <w:rFonts w:hint="eastAsia" w:ascii="仿宋_GB2312" w:hAnsi="仿宋_GB2312" w:eastAsia="仿宋_GB2312" w:cs="仿宋_GB2312"/>
                <w:i w:val="0"/>
                <w:color w:val="000000"/>
                <w:kern w:val="0"/>
                <w:sz w:val="21"/>
                <w:szCs w:val="21"/>
                <w:u w:val="none"/>
                <w:lang w:val="en-US" w:eastAsia="zh-CN" w:bidi="ar"/>
              </w:rPr>
              <w:t>申请人身份证原件；逝者身份证、户口本原件、《居民死亡医学证明（推断）书》或《居民非正常死亡证明》</w:t>
            </w:r>
            <w:r>
              <w:rPr>
                <w:rFonts w:hint="default" w:ascii="仿宋_GB2312" w:hAnsi="仿宋_GB2312" w:eastAsia="仿宋_GB2312" w:cs="仿宋_GB2312"/>
                <w:i w:val="0"/>
                <w:color w:val="000000"/>
                <w:kern w:val="0"/>
                <w:sz w:val="21"/>
                <w:szCs w:val="21"/>
                <w:u w:val="none"/>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6"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参保人员个人账户一次性支取（基本医疗保险）</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医保部门</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
              </w:rPr>
            </w:pPr>
            <w:r>
              <w:rPr>
                <w:rFonts w:hint="eastAsia" w:ascii="仿宋_GB2312" w:hAnsi="仿宋_GB2312" w:eastAsia="仿宋_GB2312" w:cs="仿宋_GB2312"/>
                <w:i w:val="0"/>
                <w:color w:val="000000"/>
                <w:kern w:val="0"/>
                <w:sz w:val="21"/>
                <w:szCs w:val="21"/>
                <w:u w:val="none"/>
                <w:lang w:val="en-US" w:eastAsia="zh-CN" w:bidi="ar"/>
              </w:rPr>
              <w:t>逝者社会保障卡或者申请人银行卡、逝者的死亡证明或者火化证明、申请人身份证</w:t>
            </w:r>
            <w:r>
              <w:rPr>
                <w:rFonts w:hint="default" w:ascii="仿宋_GB2312" w:hAnsi="仿宋_GB2312" w:eastAsia="仿宋_GB2312" w:cs="仿宋_GB2312"/>
                <w:i w:val="0"/>
                <w:color w:val="000000"/>
                <w:kern w:val="0"/>
                <w:sz w:val="21"/>
                <w:szCs w:val="21"/>
                <w:u w:val="none"/>
                <w:lang w:val="en" w:eastAsia="zh-CN" w:bidi="ar"/>
              </w:rPr>
              <w:t>原件</w:t>
            </w:r>
            <w:r>
              <w:rPr>
                <w:rFonts w:hint="eastAsia" w:ascii="仿宋_GB2312" w:hAnsi="仿宋_GB2312" w:eastAsia="仿宋_GB2312" w:cs="仿宋_GB2312"/>
                <w:i w:val="0"/>
                <w:color w:val="000000"/>
                <w:kern w:val="0"/>
                <w:sz w:val="21"/>
                <w:szCs w:val="21"/>
                <w:u w:val="none"/>
                <w:lang w:val="en-US" w:eastAsia="zh-CN" w:bidi="ar"/>
              </w:rPr>
              <w:t>及复印件</w:t>
            </w:r>
            <w:r>
              <w:rPr>
                <w:rFonts w:hint="default" w:ascii="仿宋_GB2312" w:hAnsi="仿宋_GB2312" w:eastAsia="仿宋_GB2312" w:cs="仿宋_GB2312"/>
                <w:i w:val="0"/>
                <w:color w:val="000000"/>
                <w:kern w:val="0"/>
                <w:sz w:val="21"/>
                <w:szCs w:val="21"/>
                <w:u w:val="none"/>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5</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个人账户一次性待遇申领（养老保险）</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人社部门</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kern w:val="0"/>
                <w:sz w:val="21"/>
                <w:szCs w:val="21"/>
                <w:u w:val="none"/>
                <w:lang w:val="en" w:eastAsia="zh-CN" w:bidi="ar"/>
              </w:rPr>
            </w:pPr>
            <w:r>
              <w:rPr>
                <w:rFonts w:hint="eastAsia" w:ascii="仿宋_GB2312" w:hAnsi="仿宋_GB2312" w:eastAsia="仿宋_GB2312" w:cs="仿宋_GB2312"/>
                <w:i w:val="0"/>
                <w:color w:val="000000"/>
                <w:kern w:val="0"/>
                <w:sz w:val="21"/>
                <w:szCs w:val="21"/>
                <w:u w:val="none"/>
                <w:lang w:val="en-US" w:eastAsia="zh-CN" w:bidi="ar"/>
              </w:rPr>
              <w:t>逝者身份证和户口本（如户口本不能体现逝者与申领人亲属关系的，须提供具有法律效力的继承或受遗赠文件或签署承诺书）</w:t>
            </w:r>
            <w:r>
              <w:rPr>
                <w:rFonts w:hint="default" w:ascii="仿宋_GB2312" w:hAnsi="仿宋_GB2312" w:eastAsia="仿宋_GB2312" w:cs="仿宋_GB2312"/>
                <w:i w:val="0"/>
                <w:color w:val="000000"/>
                <w:kern w:val="0"/>
                <w:sz w:val="21"/>
                <w:szCs w:val="21"/>
                <w:u w:val="none"/>
                <w:lang w:val="en" w:eastAsia="zh-CN" w:bidi="ar"/>
              </w:rPr>
              <w:t>；</w:t>
            </w:r>
            <w:r>
              <w:rPr>
                <w:rFonts w:hint="eastAsia" w:ascii="仿宋_GB2312" w:hAnsi="仿宋_GB2312" w:eastAsia="仿宋_GB2312" w:cs="仿宋_GB2312"/>
                <w:i w:val="0"/>
                <w:color w:val="000000"/>
                <w:kern w:val="0"/>
                <w:sz w:val="21"/>
                <w:szCs w:val="21"/>
                <w:u w:val="none"/>
                <w:lang w:val="en-US" w:eastAsia="zh-CN" w:bidi="ar"/>
              </w:rPr>
              <w:t>申领人社保卡（或者申领人身份证和银行卡）</w:t>
            </w:r>
            <w:r>
              <w:rPr>
                <w:rFonts w:hint="default" w:ascii="仿宋_GB2312" w:hAnsi="仿宋_GB2312" w:eastAsia="仿宋_GB2312" w:cs="仿宋_GB2312"/>
                <w:i w:val="0"/>
                <w:color w:val="000000"/>
                <w:kern w:val="0"/>
                <w:sz w:val="21"/>
                <w:szCs w:val="21"/>
                <w:u w:val="none"/>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遗属待遇申领</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人社部门</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
              </w:rPr>
            </w:pPr>
            <w:r>
              <w:rPr>
                <w:rFonts w:hint="eastAsia" w:ascii="仿宋_GB2312" w:hAnsi="仿宋_GB2312" w:eastAsia="仿宋_GB2312" w:cs="仿宋_GB2312"/>
                <w:i w:val="0"/>
                <w:color w:val="000000"/>
                <w:kern w:val="0"/>
                <w:sz w:val="21"/>
                <w:szCs w:val="21"/>
                <w:u w:val="none"/>
                <w:lang w:val="en-US" w:eastAsia="zh-CN" w:bidi="ar"/>
              </w:rPr>
              <w:t>逝者身份证和户口本（如户口本不能体现逝者与申领人亲属关系的，须提供具有法律效力的继承或受遗赠文件或签署承诺书）</w:t>
            </w:r>
            <w:r>
              <w:rPr>
                <w:rFonts w:hint="default" w:ascii="仿宋_GB2312" w:hAnsi="仿宋_GB2312" w:eastAsia="仿宋_GB2312" w:cs="仿宋_GB2312"/>
                <w:i w:val="0"/>
                <w:color w:val="000000"/>
                <w:kern w:val="0"/>
                <w:sz w:val="21"/>
                <w:szCs w:val="21"/>
                <w:u w:val="none"/>
                <w:lang w:val="en" w:eastAsia="zh-CN" w:bidi="ar"/>
              </w:rPr>
              <w:t>、</w:t>
            </w:r>
            <w:r>
              <w:rPr>
                <w:rFonts w:hint="eastAsia" w:ascii="仿宋_GB2312" w:hAnsi="仿宋_GB2312" w:eastAsia="仿宋_GB2312" w:cs="仿宋_GB2312"/>
                <w:i w:val="0"/>
                <w:color w:val="000000"/>
                <w:kern w:val="0"/>
                <w:sz w:val="21"/>
                <w:szCs w:val="21"/>
                <w:u w:val="none"/>
                <w:lang w:val="en-US" w:eastAsia="zh-CN" w:bidi="ar"/>
              </w:rPr>
              <w:t>申领人社保卡（或者申领人身份证和银行卡）、遗体火化证明（非火化区或可以不火化需由当地民政或宗教部门开具非火葬证明）</w:t>
            </w:r>
            <w:r>
              <w:rPr>
                <w:rFonts w:hint="default" w:ascii="仿宋_GB2312" w:hAnsi="仿宋_GB2312" w:eastAsia="仿宋_GB2312" w:cs="仿宋_GB2312"/>
                <w:i w:val="0"/>
                <w:color w:val="000000"/>
                <w:kern w:val="0"/>
                <w:sz w:val="21"/>
                <w:szCs w:val="21"/>
                <w:u w:val="none"/>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5"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7</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死亡或宣告死亡办理户口注销</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公安部门</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申报人凭本人有效身份证件和死亡公民《居民户口簿》、居民身份证及以下材料之一申报死亡注销登记：</w:t>
            </w:r>
            <w:r>
              <w:rPr>
                <w:rFonts w:hint="eastAsia" w:ascii="仿宋_GB2312" w:hAnsi="仿宋_GB2312" w:eastAsia="仿宋_GB2312" w:cs="仿宋_GB2312"/>
                <w:i w:val="0"/>
                <w:color w:val="000000"/>
                <w:kern w:val="0"/>
                <w:sz w:val="21"/>
                <w:szCs w:val="21"/>
                <w:u w:val="none"/>
                <w:lang w:val="en-US" w:eastAsia="zh-CN" w:bidi="ar"/>
              </w:rPr>
              <w:br w:type="textWrapping"/>
            </w:r>
            <w:r>
              <w:rPr>
                <w:rFonts w:hint="eastAsia" w:ascii="仿宋_GB2312" w:hAnsi="仿宋_GB2312" w:eastAsia="仿宋_GB2312" w:cs="仿宋_GB2312"/>
                <w:i w:val="0"/>
                <w:color w:val="000000"/>
                <w:kern w:val="0"/>
                <w:sz w:val="21"/>
                <w:szCs w:val="21"/>
                <w:u w:val="none"/>
                <w:lang w:val="en-US" w:eastAsia="zh-CN" w:bidi="ar"/>
              </w:rPr>
              <w:t>（一）医疗机构出具的《死亡医学证明(推断)书》；（二）在国(境)外死亡的，需提交足以证明死亡的相关材料原件，其中在国外死亡的，还需提供具有资质机构出具的翻译件及我驻外使领馆的领事认证件或者我国缔结的条约认可的其他证明或者公证机构出具的公证书;（三）公安机关出具的非正常死亡证明；（四）人民法院出具的宣告死亡生效判决书或已执行死刑通知书;（五）信仰伊斯兰教的少数民族也可凭伊斯兰教协会或清真寺出具的死亡证明</w:t>
            </w:r>
            <w:r>
              <w:rPr>
                <w:rFonts w:hint="default" w:ascii="仿宋_GB2312" w:hAnsi="仿宋_GB2312" w:eastAsia="仿宋_GB2312" w:cs="仿宋_GB2312"/>
                <w:i w:val="0"/>
                <w:color w:val="000000"/>
                <w:kern w:val="0"/>
                <w:sz w:val="21"/>
                <w:szCs w:val="21"/>
                <w:u w:val="none"/>
                <w:lang w:val="en" w:eastAsia="zh-CN" w:bidi="ar"/>
              </w:rPr>
              <w:t>；</w:t>
            </w:r>
            <w:r>
              <w:rPr>
                <w:rFonts w:hint="eastAsia" w:ascii="仿宋_GB2312" w:hAnsi="仿宋_GB2312" w:eastAsia="仿宋_GB2312" w:cs="仿宋_GB2312"/>
                <w:i w:val="0"/>
                <w:color w:val="000000"/>
                <w:kern w:val="0"/>
                <w:sz w:val="21"/>
                <w:szCs w:val="21"/>
                <w:u w:val="none"/>
                <w:lang w:val="en-US" w:eastAsia="zh-CN" w:bidi="ar"/>
              </w:rPr>
              <w:t>（六）其他能够证明死亡的材料。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注销驾驶证</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公安部门</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逝者死亡证明；机动车驾驶人的身份证；机动车驾驶证。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9</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住房公积金提取</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住房公积金中心</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
              </w:rPr>
            </w:pPr>
            <w:r>
              <w:rPr>
                <w:rFonts w:hint="eastAsia" w:ascii="仿宋_GB2312" w:hAnsi="仿宋_GB2312" w:eastAsia="仿宋_GB2312" w:cs="仿宋_GB2312"/>
                <w:i w:val="0"/>
                <w:color w:val="000000"/>
                <w:kern w:val="0"/>
                <w:sz w:val="21"/>
                <w:szCs w:val="21"/>
                <w:u w:val="none"/>
                <w:lang w:val="en-US" w:eastAsia="zh-CN" w:bidi="ar"/>
              </w:rPr>
              <w:t>逝者死亡证明、逝者身份证、逝者银行卡一类账号或已开通金融功能社保卡、配偶身份证、结婚证</w:t>
            </w:r>
            <w:r>
              <w:rPr>
                <w:rFonts w:hint="default" w:ascii="仿宋_GB2312" w:hAnsi="仿宋_GB2312" w:eastAsia="仿宋_GB2312" w:cs="仿宋_GB2312"/>
                <w:i w:val="0"/>
                <w:color w:val="000000"/>
                <w:kern w:val="0"/>
                <w:sz w:val="21"/>
                <w:szCs w:val="21"/>
                <w:u w:val="none"/>
                <w:lang w:val="e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10</w:t>
            </w:r>
          </w:p>
        </w:tc>
        <w:tc>
          <w:tcPr>
            <w:tcW w:w="18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参保人员死亡后停止参保关系</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医保部门</w:t>
            </w:r>
          </w:p>
        </w:tc>
        <w:tc>
          <w:tcPr>
            <w:tcW w:w="6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仿宋_GB2312" w:eastAsia="仿宋_GB2312" w:cs="仿宋_GB2312"/>
                <w:i w:val="0"/>
                <w:color w:val="000000"/>
                <w:sz w:val="21"/>
                <w:szCs w:val="21"/>
                <w:u w:val="none"/>
                <w:lang w:val="en"/>
              </w:rPr>
            </w:pPr>
            <w:r>
              <w:rPr>
                <w:rFonts w:hint="eastAsia" w:ascii="仿宋_GB2312" w:hAnsi="仿宋_GB2312" w:eastAsia="仿宋_GB2312" w:cs="仿宋_GB2312"/>
                <w:i w:val="0"/>
                <w:color w:val="000000"/>
                <w:kern w:val="0"/>
                <w:sz w:val="21"/>
                <w:szCs w:val="21"/>
                <w:u w:val="none"/>
                <w:lang w:val="en-US" w:eastAsia="zh-CN" w:bidi="ar"/>
              </w:rPr>
              <w:t>逝者社会保障卡、身份证、逝者死亡证明以及火化证明</w:t>
            </w:r>
            <w:r>
              <w:rPr>
                <w:rFonts w:hint="default" w:ascii="仿宋_GB2312" w:hAnsi="仿宋_GB2312" w:eastAsia="仿宋_GB2312" w:cs="仿宋_GB2312"/>
                <w:i w:val="0"/>
                <w:color w:val="000000"/>
                <w:kern w:val="0"/>
                <w:sz w:val="21"/>
                <w:szCs w:val="21"/>
                <w:u w:val="none"/>
                <w:lang w:val="en" w:eastAsia="zh-CN" w:bidi="ar"/>
              </w:rPr>
              <w:t>；</w:t>
            </w:r>
            <w:r>
              <w:rPr>
                <w:rFonts w:hint="eastAsia" w:ascii="仿宋_GB2312" w:hAnsi="仿宋_GB2312" w:eastAsia="仿宋_GB2312" w:cs="仿宋_GB2312"/>
                <w:i w:val="0"/>
                <w:color w:val="000000"/>
                <w:kern w:val="0"/>
                <w:sz w:val="21"/>
                <w:szCs w:val="21"/>
                <w:u w:val="none"/>
                <w:lang w:val="en-US" w:eastAsia="zh-CN" w:bidi="ar"/>
              </w:rPr>
              <w:t>申请人身份证</w:t>
            </w:r>
            <w:r>
              <w:rPr>
                <w:rFonts w:hint="default" w:ascii="仿宋_GB2312" w:hAnsi="仿宋_GB2312" w:eastAsia="仿宋_GB2312" w:cs="仿宋_GB2312"/>
                <w:i w:val="0"/>
                <w:color w:val="000000"/>
                <w:kern w:val="0"/>
                <w:sz w:val="21"/>
                <w:szCs w:val="21"/>
                <w:u w:val="none"/>
                <w:lang w:val="en" w:eastAsia="zh-CN" w:bidi="ar"/>
              </w:rPr>
              <w:t>。</w:t>
            </w:r>
          </w:p>
        </w:tc>
      </w:tr>
    </w:tbl>
    <w:p>
      <w:pPr>
        <w:pStyle w:val="2"/>
        <w:keepNext w:val="0"/>
        <w:keepLines w:val="0"/>
        <w:widowControl/>
        <w:suppressLineNumbers w:val="0"/>
        <w:rPr>
          <w:rFonts w:hint="eastAsia" w:ascii="仿宋_GB2312" w:hAnsi="仿宋_GB2312" w:eastAsia="仿宋_GB2312" w:cs="仿宋_GB2312"/>
          <w:color w:val="000000"/>
          <w:sz w:val="31"/>
          <w:szCs w:val="31"/>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MzZmNjIxODQ2YzlmODMxYjZhNDkyMDA5OGRlYjEifQ=="/>
  </w:docVars>
  <w:rsids>
    <w:rsidRoot w:val="09AC0031"/>
    <w:rsid w:val="00BB26D5"/>
    <w:rsid w:val="074B11F0"/>
    <w:rsid w:val="08262EA8"/>
    <w:rsid w:val="086E1E6B"/>
    <w:rsid w:val="08861EBE"/>
    <w:rsid w:val="09AC0031"/>
    <w:rsid w:val="0CE2036B"/>
    <w:rsid w:val="0E3742B1"/>
    <w:rsid w:val="0FE55485"/>
    <w:rsid w:val="106C0133"/>
    <w:rsid w:val="14B35B8E"/>
    <w:rsid w:val="189B27E8"/>
    <w:rsid w:val="1B1621F0"/>
    <w:rsid w:val="1C961079"/>
    <w:rsid w:val="1F6308DC"/>
    <w:rsid w:val="20501A79"/>
    <w:rsid w:val="26975309"/>
    <w:rsid w:val="2986503C"/>
    <w:rsid w:val="2DA77795"/>
    <w:rsid w:val="2DEB4CE4"/>
    <w:rsid w:val="308C6DBE"/>
    <w:rsid w:val="321473E6"/>
    <w:rsid w:val="3361076C"/>
    <w:rsid w:val="38C46524"/>
    <w:rsid w:val="3B0D3C9A"/>
    <w:rsid w:val="3CE66720"/>
    <w:rsid w:val="3E19634D"/>
    <w:rsid w:val="3EE9248C"/>
    <w:rsid w:val="4204495D"/>
    <w:rsid w:val="45CA70DF"/>
    <w:rsid w:val="46AA6527"/>
    <w:rsid w:val="4A5C3A13"/>
    <w:rsid w:val="4A692230"/>
    <w:rsid w:val="4A6D38C9"/>
    <w:rsid w:val="4AD3496F"/>
    <w:rsid w:val="4C7F34B6"/>
    <w:rsid w:val="4D7931A8"/>
    <w:rsid w:val="4DA802D4"/>
    <w:rsid w:val="4F572CBA"/>
    <w:rsid w:val="50330695"/>
    <w:rsid w:val="531D4AEE"/>
    <w:rsid w:val="545A12F4"/>
    <w:rsid w:val="55F15335"/>
    <w:rsid w:val="56203D5C"/>
    <w:rsid w:val="574C5CF0"/>
    <w:rsid w:val="5AA25595"/>
    <w:rsid w:val="5EFC478C"/>
    <w:rsid w:val="61CE3513"/>
    <w:rsid w:val="65FE22F4"/>
    <w:rsid w:val="6B354346"/>
    <w:rsid w:val="6C8A0328"/>
    <w:rsid w:val="6D0B59B0"/>
    <w:rsid w:val="6E424A59"/>
    <w:rsid w:val="6EFE5E6D"/>
    <w:rsid w:val="72C70F72"/>
    <w:rsid w:val="75093FF6"/>
    <w:rsid w:val="75580F03"/>
    <w:rsid w:val="7AF44585"/>
    <w:rsid w:val="7B454429"/>
    <w:rsid w:val="7B751FA9"/>
    <w:rsid w:val="7C8E2733"/>
    <w:rsid w:val="7DFB7D87"/>
    <w:rsid w:val="7EE230A5"/>
    <w:rsid w:val="7F55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922</Words>
  <Characters>923</Characters>
  <Lines>0</Lines>
  <Paragraphs>0</Paragraphs>
  <TotalTime>0</TotalTime>
  <ScaleCrop>false</ScaleCrop>
  <LinksUpToDate>false</LinksUpToDate>
  <CharactersWithSpaces>923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2023-09-15T07:37:00Z</dcterms:created>
  <dc:creator>Ms ZxL</dc:creator>
  <cp:lastModifiedBy>Ms ZxL</cp:lastModifiedBy>
  <dcterms:modified xsi:type="dcterms:W3CDTF">2023-09-15T08:07:41Z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40EF99948C82403888A1E5054EE50573_11</vt:lpwstr>
  </property>
</Properties>
</file>