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临时救助办理指南</w:t>
      </w:r>
    </w:p>
    <w:p>
      <w:pPr>
        <w:keepNext w:val="0"/>
        <w:keepLines w:val="0"/>
        <w:widowControl/>
        <w:suppressLineNumbers w:val="0"/>
        <w:jc w:val="left"/>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一、</w:t>
      </w:r>
      <w:r>
        <w:rPr>
          <w:rFonts w:hint="default" w:ascii="黑体" w:hAnsi="黑体" w:eastAsia="黑体" w:cs="黑体"/>
          <w:b w:val="0"/>
          <w:bCs/>
          <w:i w:val="0"/>
          <w:caps w:val="0"/>
          <w:color w:val="333333"/>
          <w:spacing w:val="0"/>
          <w:sz w:val="32"/>
          <w:szCs w:val="32"/>
          <w:shd w:val="clear" w:fill="FFFFFF"/>
        </w:rPr>
        <w:t>办理时限:</w:t>
      </w:r>
      <w:r>
        <w:rPr>
          <w:rFonts w:ascii="仿宋_GB2312" w:hAnsi="宋体" w:eastAsia="仿宋_GB2312" w:cs="仿宋_GB2312"/>
          <w:color w:val="000000"/>
          <w:kern w:val="0"/>
          <w:sz w:val="31"/>
          <w:szCs w:val="31"/>
          <w:lang w:val="en-US" w:eastAsia="zh-CN" w:bidi="ar"/>
        </w:rPr>
        <w:t xml:space="preserve">临时救助金额不超过我市低保月保障标准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 xml:space="preserve">倍（含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倍及以下）的，一般在</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个工作日内办结（不含家庭经济状况核对时间、公示时间和财政拨付时间）。</w:t>
      </w:r>
    </w:p>
    <w:p>
      <w:pPr>
        <w:keepNext w:val="0"/>
        <w:keepLines w:val="0"/>
        <w:widowControl/>
        <w:suppressLineNumbers w:val="0"/>
        <w:jc w:val="left"/>
        <w:rPr>
          <w:rFonts w:hint="default" w:ascii="Times New Roman" w:hAnsi="Times New Roman" w:eastAsia="仿宋_GB2312" w:cs="Times New Roman"/>
          <w:i w:val="0"/>
          <w:caps w:val="0"/>
          <w:color w:val="333333"/>
          <w:spacing w:val="0"/>
          <w:sz w:val="32"/>
          <w:szCs w:val="32"/>
        </w:rPr>
      </w:pPr>
      <w:r>
        <w:rPr>
          <w:rFonts w:hint="default" w:ascii="黑体" w:hAnsi="黑体" w:eastAsia="黑体" w:cs="黑体"/>
          <w:b w:val="0"/>
          <w:bCs/>
          <w:i w:val="0"/>
          <w:caps w:val="0"/>
          <w:color w:val="333333"/>
          <w:spacing w:val="0"/>
          <w:sz w:val="32"/>
          <w:szCs w:val="32"/>
          <w:shd w:val="clear" w:fill="FFFFFF"/>
        </w:rPr>
        <w:t> </w:t>
      </w:r>
      <w:r>
        <w:rPr>
          <w:rFonts w:hint="eastAsia" w:ascii="黑体" w:hAnsi="黑体" w:eastAsia="黑体" w:cs="黑体"/>
          <w:b w:val="0"/>
          <w:bCs/>
          <w:i w:val="0"/>
          <w:caps w:val="0"/>
          <w:color w:val="333333"/>
          <w:spacing w:val="0"/>
          <w:sz w:val="32"/>
          <w:szCs w:val="32"/>
          <w:shd w:val="clear" w:fill="FFFFFF"/>
          <w:lang w:eastAsia="zh-CN"/>
        </w:rPr>
        <w:t>二、</w:t>
      </w:r>
      <w:r>
        <w:rPr>
          <w:rFonts w:hint="default" w:ascii="黑体" w:hAnsi="黑体" w:eastAsia="黑体" w:cs="黑体"/>
          <w:b w:val="0"/>
          <w:bCs/>
          <w:i w:val="0"/>
          <w:caps w:val="0"/>
          <w:color w:val="333333"/>
          <w:spacing w:val="0"/>
          <w:sz w:val="32"/>
          <w:szCs w:val="32"/>
          <w:shd w:val="clear" w:fill="FFFFFF"/>
        </w:rPr>
        <w:t>办理地点：</w:t>
      </w:r>
      <w:r>
        <w:rPr>
          <w:rFonts w:hint="eastAsia" w:ascii="仿宋_GB2312" w:hAnsi="宋体" w:eastAsia="仿宋_GB2312" w:cs="仿宋_GB2312"/>
          <w:color w:val="000000"/>
          <w:kern w:val="0"/>
          <w:sz w:val="31"/>
          <w:szCs w:val="31"/>
          <w:lang w:val="en-US" w:eastAsia="zh-CN" w:bidi="ar"/>
        </w:rPr>
        <w:t>申请人可向户籍所在地或经常居住地的乡镇人民政府（街道办事处）提出临时救助申请，也可以通过关注微信公众号</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六安民政</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、皖事通 </w:t>
      </w:r>
      <w:r>
        <w:rPr>
          <w:rFonts w:hint="default" w:ascii="Times New Roman" w:hAnsi="Times New Roman" w:eastAsia="宋体" w:cs="Times New Roman"/>
          <w:color w:val="000000"/>
          <w:kern w:val="0"/>
          <w:sz w:val="31"/>
          <w:szCs w:val="31"/>
          <w:lang w:val="en-US" w:eastAsia="zh-CN" w:bidi="ar"/>
        </w:rPr>
        <w:t xml:space="preserve">APP </w:t>
      </w:r>
      <w:r>
        <w:rPr>
          <w:rFonts w:hint="eastAsia" w:ascii="仿宋_GB2312" w:hAnsi="宋体" w:eastAsia="仿宋_GB2312" w:cs="仿宋_GB2312"/>
          <w:color w:val="000000"/>
          <w:kern w:val="0"/>
          <w:sz w:val="31"/>
          <w:szCs w:val="31"/>
          <w:lang w:val="en-US" w:eastAsia="zh-CN" w:bidi="ar"/>
        </w:rPr>
        <w:t>在</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皖救一点通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模块进行线上申请。本人申请有困难的，可以委托申请。</w:t>
      </w:r>
    </w:p>
    <w:p>
      <w:pPr>
        <w:keepNext w:val="0"/>
        <w:keepLines w:val="0"/>
        <w:widowControl/>
        <w:suppressLineNumbers w:val="0"/>
        <w:jc w:val="left"/>
        <w:rPr>
          <w:rFonts w:hint="default" w:ascii="Times New Roman" w:hAnsi="Times New Roman" w:eastAsia="仿宋_GB2312" w:cs="Times New Roman"/>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eastAsia="zh-CN"/>
        </w:rPr>
        <w:t>三、</w:t>
      </w:r>
      <w:r>
        <w:rPr>
          <w:rFonts w:hint="default" w:ascii="黑体" w:hAnsi="黑体" w:eastAsia="黑体" w:cs="黑体"/>
          <w:b w:val="0"/>
          <w:bCs/>
          <w:i w:val="0"/>
          <w:caps w:val="0"/>
          <w:color w:val="333333"/>
          <w:spacing w:val="0"/>
          <w:sz w:val="32"/>
          <w:szCs w:val="32"/>
          <w:shd w:val="clear" w:fill="FFFFFF"/>
        </w:rPr>
        <w:t>办理条件：</w:t>
      </w:r>
      <w:r>
        <w:rPr>
          <w:rFonts w:ascii="仿宋_GB2312" w:hAnsi="宋体" w:eastAsia="仿宋_GB2312" w:cs="仿宋_GB2312"/>
          <w:color w:val="000000"/>
          <w:kern w:val="0"/>
          <w:sz w:val="31"/>
          <w:szCs w:val="31"/>
          <w:lang w:val="en-US" w:eastAsia="zh-CN" w:bidi="ar"/>
        </w:rPr>
        <w:t>遭遇突发性、紧迫性、灾难性</w:t>
      </w:r>
      <w:r>
        <w:rPr>
          <w:rFonts w:hint="eastAsia" w:ascii="仿宋_GB2312" w:hAnsi="宋体" w:eastAsia="仿宋_GB2312" w:cs="仿宋_GB2312"/>
          <w:color w:val="000000"/>
          <w:kern w:val="0"/>
          <w:sz w:val="31"/>
          <w:szCs w:val="31"/>
          <w:lang w:val="en-US" w:eastAsia="zh-CN" w:bidi="ar"/>
        </w:rPr>
        <w:t>困难或者其他特殊困难导致基本生活陷入困境，靠自身和家庭无力解决，其他社会救助制度暂时无法覆盖或者救助之后基本生活仍有困难的家庭或者个人可以申请临时救助。</w:t>
      </w:r>
    </w:p>
    <w:p>
      <w:pPr>
        <w:keepNext w:val="0"/>
        <w:keepLines w:val="0"/>
        <w:widowControl/>
        <w:suppressLineNumbers w:val="0"/>
        <w:jc w:val="left"/>
      </w:pPr>
      <w:r>
        <w:rPr>
          <w:rFonts w:hint="eastAsia" w:ascii="黑体" w:hAnsi="黑体" w:eastAsia="黑体" w:cs="黑体"/>
          <w:b w:val="0"/>
          <w:bCs/>
          <w:i w:val="0"/>
          <w:caps w:val="0"/>
          <w:color w:val="333333"/>
          <w:spacing w:val="0"/>
          <w:sz w:val="32"/>
          <w:szCs w:val="32"/>
          <w:shd w:val="clear" w:fill="FFFFFF"/>
          <w:lang w:eastAsia="zh-CN"/>
        </w:rPr>
        <w:t>四、临时救助标准：</w:t>
      </w:r>
      <w:r>
        <w:rPr>
          <w:rFonts w:hint="eastAsia" w:ascii="仿宋_GB2312" w:hAnsi="宋体" w:eastAsia="仿宋_GB2312" w:cs="仿宋_GB2312"/>
          <w:color w:val="000000"/>
          <w:kern w:val="0"/>
          <w:sz w:val="31"/>
          <w:szCs w:val="31"/>
          <w:lang w:val="en-US" w:eastAsia="zh-CN" w:bidi="ar"/>
        </w:rPr>
        <w:t xml:space="preserve">我市临时救助标准原则上控制在低保月保障标准的 </w:t>
      </w:r>
      <w:r>
        <w:rPr>
          <w:rFonts w:hint="default" w:ascii="仿宋_GB2312" w:hAnsi="宋体" w:eastAsia="仿宋_GB2312" w:cs="仿宋_GB2312"/>
          <w:color w:val="000000"/>
          <w:kern w:val="0"/>
          <w:sz w:val="31"/>
          <w:szCs w:val="31"/>
          <w:lang w:val="en-US" w:eastAsia="zh-CN" w:bidi="ar"/>
        </w:rPr>
        <w:t xml:space="preserve">2-10 </w:t>
      </w:r>
      <w:r>
        <w:rPr>
          <w:rFonts w:hint="eastAsia" w:ascii="仿宋_GB2312" w:hAnsi="宋体" w:eastAsia="仿宋_GB2312" w:cs="仿宋_GB2312"/>
          <w:color w:val="000000"/>
          <w:kern w:val="0"/>
          <w:sz w:val="31"/>
          <w:szCs w:val="31"/>
          <w:lang w:val="en-US" w:eastAsia="zh-CN" w:bidi="ar"/>
        </w:rPr>
        <w:t>倍，</w:t>
      </w:r>
      <w:r>
        <w:rPr>
          <w:rFonts w:ascii="仿宋_GB2312" w:hAnsi="宋体" w:eastAsia="仿宋_GB2312" w:cs="仿宋_GB2312"/>
          <w:color w:val="000000"/>
          <w:kern w:val="0"/>
          <w:sz w:val="31"/>
          <w:szCs w:val="31"/>
          <w:lang w:val="en-US" w:eastAsia="zh-CN" w:bidi="ar"/>
        </w:rPr>
        <w:t>困难群众家庭出现重大变故，情况特殊的，可采取一</w:t>
      </w:r>
      <w:r>
        <w:rPr>
          <w:rFonts w:hint="eastAsia" w:ascii="仿宋_GB2312" w:hAnsi="宋体" w:eastAsia="仿宋_GB2312" w:cs="仿宋_GB2312"/>
          <w:color w:val="000000"/>
          <w:kern w:val="0"/>
          <w:sz w:val="31"/>
          <w:szCs w:val="31"/>
          <w:lang w:val="en-US" w:eastAsia="zh-CN" w:bidi="ar"/>
        </w:rPr>
        <w:t>事一议方式，经县（区）人民政府批准，给予不超过2万元的临时救助金。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六、</w:t>
      </w:r>
      <w:r>
        <w:rPr>
          <w:rFonts w:hint="default" w:ascii="黑体" w:hAnsi="黑体" w:eastAsia="黑体" w:cs="黑体"/>
          <w:b w:val="0"/>
          <w:bCs/>
          <w:i w:val="0"/>
          <w:caps w:val="0"/>
          <w:color w:val="333333"/>
          <w:spacing w:val="0"/>
          <w:sz w:val="32"/>
          <w:szCs w:val="32"/>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eastAsia="zh-CN"/>
        </w:rPr>
        <w:t>六安市</w:t>
      </w:r>
      <w:r>
        <w:rPr>
          <w:rFonts w:hint="default" w:ascii="Times New Roman" w:hAnsi="Times New Roman" w:eastAsia="仿宋_GB2312" w:cs="Times New Roman"/>
          <w:i w:val="0"/>
          <w:caps w:val="0"/>
          <w:color w:val="333333"/>
          <w:spacing w:val="0"/>
          <w:sz w:val="32"/>
          <w:szCs w:val="32"/>
          <w:shd w:val="clear" w:fill="FFFFFF"/>
        </w:rPr>
        <w:t>民政局社会救助</w:t>
      </w:r>
      <w:r>
        <w:rPr>
          <w:rFonts w:hint="default" w:ascii="Times New Roman" w:hAnsi="Times New Roman" w:eastAsia="仿宋_GB2312" w:cs="Times New Roman"/>
          <w:i w:val="0"/>
          <w:caps w:val="0"/>
          <w:color w:val="333333"/>
          <w:spacing w:val="0"/>
          <w:sz w:val="32"/>
          <w:szCs w:val="32"/>
          <w:shd w:val="clear" w:fill="FFFFFF"/>
          <w:lang w:eastAsia="zh-CN"/>
        </w:rPr>
        <w:t>科</w:t>
      </w:r>
      <w:r>
        <w:rPr>
          <w:rFonts w:hint="default" w:ascii="Times New Roman" w:hAnsi="Times New Roman" w:eastAsia="仿宋_GB2312" w:cs="Times New Roman"/>
          <w:i w:val="0"/>
          <w:caps w:val="0"/>
          <w:color w:val="333333"/>
          <w:spacing w:val="0"/>
          <w:sz w:val="32"/>
          <w:szCs w:val="32"/>
          <w:shd w:val="clear" w:fill="FFFFFF"/>
        </w:rPr>
        <w:t>0564-</w:t>
      </w:r>
      <w:r>
        <w:rPr>
          <w:rFonts w:hint="default" w:ascii="Times New Roman" w:hAnsi="Times New Roman" w:eastAsia="仿宋_GB2312" w:cs="Times New Roman"/>
          <w:i w:val="0"/>
          <w:caps w:val="0"/>
          <w:color w:val="333333"/>
          <w:spacing w:val="0"/>
          <w:sz w:val="32"/>
          <w:szCs w:val="32"/>
          <w:shd w:val="clear" w:fill="FFFFFF"/>
          <w:lang w:val="en-US" w:eastAsia="zh-CN"/>
        </w:rPr>
        <w:t>3379224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仿宋_GB2312" w:cs="Times New Roman"/>
          <w:i w:val="0"/>
          <w:caps w:val="0"/>
          <w:color w:val="333333"/>
          <w:spacing w:val="0"/>
          <w:sz w:val="32"/>
          <w:szCs w:val="32"/>
          <w:shd w:val="clear" w:fill="FFFFFF"/>
          <w:lang w:val="en-US" w:eastAsia="zh-CN"/>
        </w:rPr>
      </w:pPr>
      <w:r>
        <w:rPr>
          <w:rFonts w:hint="eastAsia" w:ascii="Times New Roman" w:hAnsi="Times New Roman" w:eastAsia="仿宋_GB2312" w:cs="Times New Roman"/>
          <w:i w:val="0"/>
          <w:caps w:val="0"/>
          <w:color w:val="333333"/>
          <w:spacing w:val="0"/>
          <w:sz w:val="32"/>
          <w:szCs w:val="32"/>
          <w:shd w:val="clear" w:fill="FFFFFF"/>
          <w:lang w:val="en-US" w:eastAsia="zh-CN"/>
        </w:rPr>
        <w:t>霍邱县民政局社会救助股0564-6081739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仿宋_GB2312" w:cs="Times New Roman"/>
          <w:i w:val="0"/>
          <w:caps w:val="0"/>
          <w:color w:val="333333"/>
          <w:spacing w:val="0"/>
          <w:sz w:val="32"/>
          <w:szCs w:val="32"/>
          <w:shd w:val="clear" w:fill="FFFFFF"/>
          <w:lang w:val="en-US" w:eastAsia="zh-CN"/>
        </w:rPr>
      </w:pPr>
      <w:r>
        <w:rPr>
          <w:rFonts w:hint="eastAsia" w:ascii="Times New Roman" w:hAnsi="Times New Roman" w:eastAsia="仿宋_GB2312" w:cs="Times New Roman"/>
          <w:i w:val="0"/>
          <w:caps w:val="0"/>
          <w:color w:val="333333"/>
          <w:spacing w:val="0"/>
          <w:sz w:val="32"/>
          <w:szCs w:val="32"/>
          <w:shd w:val="clear" w:fill="FFFFFF"/>
          <w:lang w:val="en-US" w:eastAsia="zh-CN"/>
        </w:rPr>
        <w:t>金寨县民政局社会救助股</w:t>
      </w:r>
      <w:r>
        <w:rPr>
          <w:rFonts w:hint="eastAsia" w:eastAsia="仿宋_GB2312" w:cs="Times New Roman"/>
          <w:i w:val="0"/>
          <w:caps w:val="0"/>
          <w:color w:val="333333"/>
          <w:spacing w:val="0"/>
          <w:sz w:val="32"/>
          <w:szCs w:val="32"/>
          <w:shd w:val="clear" w:fill="FFFFFF"/>
          <w:lang w:val="en-US" w:eastAsia="zh-CN"/>
        </w:rPr>
        <w:t>0564-7062385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霍山县</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0564-3908788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舒城县</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0564-8629349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金安区</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0564-3634628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裕安区</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0564-3302757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仿宋_GB2312" w:cs="Times New Roman"/>
          <w:i w:val="0"/>
          <w:caps w:val="0"/>
          <w:color w:val="333333"/>
          <w:spacing w:val="0"/>
          <w:sz w:val="32"/>
          <w:szCs w:val="32"/>
          <w:shd w:val="clear" w:fill="FFFFFF"/>
          <w:lang w:val="en-US" w:eastAsia="zh-CN"/>
        </w:rPr>
      </w:pPr>
      <w:r>
        <w:rPr>
          <w:rFonts w:hint="eastAsia" w:eastAsia="仿宋_GB2312" w:cs="Times New Roman"/>
          <w:i w:val="0"/>
          <w:caps w:val="0"/>
          <w:color w:val="333333"/>
          <w:spacing w:val="0"/>
          <w:sz w:val="32"/>
          <w:szCs w:val="32"/>
          <w:shd w:val="clear" w:fill="FFFFFF"/>
          <w:lang w:val="en-US" w:eastAsia="zh-CN"/>
        </w:rPr>
        <w:t>叶集区</w:t>
      </w:r>
      <w:r>
        <w:rPr>
          <w:rFonts w:hint="eastAsia" w:ascii="Times New Roman" w:hAnsi="Times New Roman" w:eastAsia="仿宋_GB2312" w:cs="Times New Roman"/>
          <w:i w:val="0"/>
          <w:caps w:val="0"/>
          <w:color w:val="333333"/>
          <w:spacing w:val="0"/>
          <w:sz w:val="32"/>
          <w:szCs w:val="32"/>
          <w:shd w:val="clear" w:fill="FFFFFF"/>
          <w:lang w:val="en-US" w:eastAsia="zh-CN"/>
        </w:rPr>
        <w:t>民政局社会救助股</w:t>
      </w:r>
      <w:r>
        <w:rPr>
          <w:rFonts w:hint="eastAsia" w:eastAsia="仿宋_GB2312" w:cs="Times New Roman"/>
          <w:i w:val="0"/>
          <w:caps w:val="0"/>
          <w:color w:val="333333"/>
          <w:spacing w:val="0"/>
          <w:sz w:val="32"/>
          <w:szCs w:val="32"/>
          <w:shd w:val="clear" w:fill="FFFFFF"/>
          <w:lang w:val="en-US" w:eastAsia="zh-CN"/>
        </w:rPr>
        <w:t>0564-6490262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七、</w:t>
      </w:r>
      <w:r>
        <w:rPr>
          <w:rFonts w:hint="default" w:ascii="黑体" w:hAnsi="黑体" w:eastAsia="黑体" w:cs="黑体"/>
          <w:b w:val="0"/>
          <w:bCs/>
          <w:i w:val="0"/>
          <w:caps w:val="0"/>
          <w:color w:val="333333"/>
          <w:spacing w:val="0"/>
          <w:sz w:val="32"/>
          <w:szCs w:val="32"/>
          <w:shd w:val="clear" w:fill="FFFFFF"/>
        </w:rPr>
        <w:t>申请材料：</w:t>
      </w:r>
    </w:p>
    <w:p>
      <w:pPr>
        <w:keepNext w:val="0"/>
        <w:keepLines w:val="0"/>
        <w:widowControl/>
        <w:suppressLineNumbers w:val="0"/>
        <w:jc w:val="left"/>
        <w:rPr>
          <w:rFonts w:hint="eastAsia" w:ascii="Times New Roman" w:hAnsi="Times New Roman" w:eastAsia="仿宋_GB2312" w:cs="Times New Roman"/>
          <w:b w:val="0"/>
          <w:color w:val="000000"/>
          <w:sz w:val="32"/>
          <w:szCs w:val="32"/>
          <w:lang w:eastAsia="zh-CN"/>
        </w:rPr>
      </w:pPr>
      <w:r>
        <w:rPr>
          <w:rFonts w:hint="default" w:ascii="Times New Roman" w:hAnsi="Times New Roman" w:eastAsia="仿宋_GB2312" w:cs="Times New Roman"/>
          <w:b w:val="0"/>
          <w:color w:val="000000"/>
          <w:sz w:val="32"/>
          <w:szCs w:val="32"/>
        </w:rPr>
        <w:t>按规定提交相关申请材料，包括户口簿、身份证原件（留存复印件），</w:t>
      </w:r>
      <w:r>
        <w:rPr>
          <w:rFonts w:hint="eastAsia" w:eastAsia="仿宋_GB2312" w:cs="Times New Roman"/>
          <w:b w:val="0"/>
          <w:color w:val="000000"/>
          <w:sz w:val="32"/>
          <w:szCs w:val="32"/>
          <w:lang w:eastAsia="zh-CN"/>
        </w:rPr>
        <w:t>临时救助申请等</w:t>
      </w:r>
      <w:r>
        <w:rPr>
          <w:rFonts w:hint="eastAsia" w:ascii="Times New Roman" w:hAnsi="Times New Roman" w:eastAsia="仿宋_GB2312" w:cs="Times New Roman"/>
          <w:b w:val="0"/>
          <w:color w:val="000000"/>
          <w:sz w:val="32"/>
          <w:szCs w:val="32"/>
          <w:lang w:eastAsia="zh-CN"/>
        </w:rPr>
        <w:t>。</w:t>
      </w:r>
      <w:r>
        <w:rPr>
          <w:rFonts w:ascii="仿宋_GB2312" w:hAnsi="宋体" w:eastAsia="仿宋_GB2312" w:cs="仿宋_GB2312"/>
          <w:color w:val="000000"/>
          <w:kern w:val="0"/>
          <w:sz w:val="31"/>
          <w:szCs w:val="31"/>
          <w:lang w:val="en-US" w:eastAsia="zh-CN" w:bidi="ar"/>
        </w:rPr>
        <w:t>非本地户籍人员申请临时救助的，需户籍所在地县（区）人</w:t>
      </w:r>
      <w:r>
        <w:rPr>
          <w:rFonts w:hint="eastAsia" w:ascii="仿宋_GB2312" w:hAnsi="宋体" w:eastAsia="仿宋_GB2312" w:cs="仿宋_GB2312"/>
          <w:color w:val="000000"/>
          <w:kern w:val="0"/>
          <w:sz w:val="31"/>
          <w:szCs w:val="31"/>
          <w:lang w:val="en-US" w:eastAsia="zh-CN" w:bidi="ar"/>
        </w:rPr>
        <w:t>民政府民政部门提供申请人享受社会救助情况，或由本地县（区）人民政府民政部门向户籍所在地县（区）人民政府民政部门邮件、传真索取申请人享受社会救助情况。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八、</w:t>
      </w:r>
      <w:r>
        <w:rPr>
          <w:rFonts w:hint="default" w:ascii="黑体" w:hAnsi="黑体" w:eastAsia="黑体" w:cs="黑体"/>
          <w:b w:val="0"/>
          <w:bCs/>
          <w:i w:val="0"/>
          <w:caps w:val="0"/>
          <w:color w:val="333333"/>
          <w:spacing w:val="0"/>
          <w:sz w:val="32"/>
          <w:szCs w:val="32"/>
          <w:shd w:val="clear" w:fill="FFFFFF"/>
        </w:rPr>
        <w:t>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b w:val="0"/>
          <w:color w:val="000000"/>
          <w:sz w:val="32"/>
          <w:szCs w:val="32"/>
          <w:lang w:eastAsia="zh-CN"/>
        </w:rPr>
      </w:pPr>
      <w:bookmarkStart w:id="0" w:name="_GoBack"/>
      <w:bookmarkEnd w:id="0"/>
      <w:r>
        <w:rPr>
          <w:rFonts w:hint="eastAsia" w:eastAsia="仿宋_GB2312" w:cs="Times New Roman"/>
          <w:b w:val="0"/>
          <w:color w:val="000000"/>
          <w:sz w:val="32"/>
          <w:szCs w:val="32"/>
          <w:lang w:eastAsia="zh-CN"/>
        </w:rPr>
        <w:t>见下图</w:t>
      </w:r>
    </w:p>
    <w:p>
      <w:pPr>
        <w:rPr>
          <w:rFonts w:eastAsia="Times New Roman"/>
          <w:sz w:val="28"/>
          <w:szCs w:val="28"/>
        </w:rPr>
      </w:pPr>
      <w:r>
        <w:rPr>
          <w:sz w:val="28"/>
          <w:szCs w:val="28"/>
        </w:rPr>
        <mc:AlternateContent>
          <mc:Choice Requires="wpc">
            <w:drawing>
              <wp:inline distT="0" distB="0" distL="114300" distR="114300">
                <wp:extent cx="5798820" cy="8179435"/>
                <wp:effectExtent l="0" t="0" r="0" b="0"/>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1" name="文本框 1"/>
                        <wps:cNvSpPr txBox="1"/>
                        <wps:spPr>
                          <a:xfrm>
                            <a:off x="515620" y="60325"/>
                            <a:ext cx="3684905" cy="1489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宋体" w:hAnsi="宋体" w:eastAsia="宋体" w:cs="宋体"/>
                                  <w:sz w:val="24"/>
                                </w:rPr>
                              </w:pPr>
                              <w:r>
                                <w:rPr>
                                  <w:rFonts w:hint="eastAsia" w:ascii="宋体" w:hAnsi="宋体" w:eastAsia="宋体" w:cs="宋体"/>
                                  <w:sz w:val="24"/>
                                </w:rPr>
                                <w:t>个人申请。申请人</w:t>
                              </w:r>
                              <w:r>
                                <w:rPr>
                                  <w:rFonts w:hint="eastAsia" w:ascii="宋体" w:hAnsi="宋体" w:eastAsia="宋体" w:cs="宋体"/>
                                  <w:sz w:val="24"/>
                                  <w:lang w:eastAsia="zh-CN"/>
                                </w:rPr>
                                <w:t>或委托村（居）委会、其他单位、个人</w:t>
                              </w:r>
                              <w:r>
                                <w:rPr>
                                  <w:rFonts w:hint="eastAsia" w:ascii="宋体" w:hAnsi="宋体" w:eastAsia="宋体" w:cs="宋体"/>
                                  <w:sz w:val="24"/>
                                </w:rPr>
                                <w:t>向户籍所在地乡镇人民政府（街道办事处）（人户分离家庭向居住地）提出申请，</w:t>
                              </w:r>
                              <w:r>
                                <w:rPr>
                                  <w:rFonts w:hint="eastAsia" w:ascii="宋体" w:hAnsi="宋体" w:eastAsia="宋体" w:cs="宋体"/>
                                  <w:sz w:val="24"/>
                                  <w:lang w:eastAsia="zh-CN"/>
                                </w:rPr>
                                <w:t>提供</w:t>
                              </w:r>
                              <w:r>
                                <w:rPr>
                                  <w:rFonts w:hint="eastAsia" w:ascii="宋体" w:hAnsi="宋体" w:eastAsia="宋体" w:cs="宋体"/>
                                  <w:sz w:val="24"/>
                                  <w:lang w:val="en-US" w:eastAsia="zh-CN"/>
                                </w:rPr>
                                <w:t>户口簿，身份证，因患病、意外伤害、突发性事件、子女教育等导致临时性困难的相关材料</w:t>
                              </w:r>
                            </w:p>
                          </w:txbxContent>
                        </wps:txbx>
                        <wps:bodyPr upright="1"/>
                      </wps:wsp>
                      <wps:wsp>
                        <wps:cNvPr id="12" name="文本框 2"/>
                        <wps:cNvSpPr txBox="1"/>
                        <wps:spPr>
                          <a:xfrm>
                            <a:off x="513715" y="2279015"/>
                            <a:ext cx="3723641"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宋体" w:hAnsi="宋体" w:eastAsia="宋体" w:cs="宋体"/>
                                  <w:sz w:val="24"/>
                                  <w:lang w:eastAsia="zh-CN"/>
                                </w:rPr>
                              </w:pPr>
                              <w:r>
                                <w:rPr>
                                  <w:rFonts w:hint="eastAsia" w:ascii="宋体" w:hAnsi="宋体" w:eastAsia="宋体" w:cs="宋体"/>
                                  <w:sz w:val="24"/>
                                  <w:lang w:eastAsia="zh-CN"/>
                                </w:rPr>
                                <w:t>调查核实。镇民政办通过信息核对、入户调查、邻里访问等方式开展调查核实。</w:t>
                              </w:r>
                            </w:p>
                          </w:txbxContent>
                        </wps:txbx>
                        <wps:bodyPr upright="1"/>
                      </wps:wsp>
                      <wps:wsp>
                        <wps:cNvPr id="13" name="文本框 3"/>
                        <wps:cNvSpPr txBox="1"/>
                        <wps:spPr>
                          <a:xfrm>
                            <a:off x="531495" y="3683635"/>
                            <a:ext cx="3761741" cy="905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审核</w:t>
                              </w:r>
                              <w:r>
                                <w:rPr>
                                  <w:rFonts w:hint="eastAsia" w:ascii="宋体" w:hAnsi="宋体" w:eastAsia="宋体" w:cs="宋体"/>
                                  <w:sz w:val="24"/>
                                  <w:szCs w:val="24"/>
                                </w:rPr>
                                <w:t>公示。经核查符合救助条件的家庭，由乡镇人民政府（街道办事处）在其所在村（居）委会或居住地进行公示2</w:t>
                              </w:r>
                              <w:r>
                                <w:rPr>
                                  <w:rFonts w:hint="eastAsia" w:ascii="宋体" w:hAnsi="宋体" w:eastAsia="宋体" w:cs="宋体"/>
                                  <w:sz w:val="24"/>
                                  <w:szCs w:val="24"/>
                                  <w:lang w:eastAsia="zh-CN"/>
                                </w:rPr>
                                <w:t>天，公示无异议的进行报批</w:t>
                              </w:r>
                            </w:p>
                          </w:txbxContent>
                        </wps:txbx>
                        <wps:bodyPr upright="1"/>
                      </wps:wsp>
                      <wps:wsp>
                        <wps:cNvPr id="14" name="文本框 4"/>
                        <wps:cNvSpPr txBox="1"/>
                        <wps:spPr>
                          <a:xfrm>
                            <a:off x="523875" y="5335906"/>
                            <a:ext cx="3769996" cy="982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left"/>
                                <w:rPr>
                                  <w:rFonts w:hint="eastAsia" w:eastAsia="宋体"/>
                                  <w:sz w:val="24"/>
                                  <w:lang w:eastAsia="zh-CN"/>
                                </w:rPr>
                              </w:pPr>
                              <w:r>
                                <w:rPr>
                                  <w:rFonts w:hint="eastAsia"/>
                                  <w:sz w:val="24"/>
                                </w:rPr>
                                <w:t>审批</w:t>
                              </w:r>
                              <w:r>
                                <w:rPr>
                                  <w:rFonts w:hint="eastAsia"/>
                                  <w:sz w:val="24"/>
                                  <w:lang w:eastAsia="zh-CN"/>
                                </w:rPr>
                                <w:t>确认</w:t>
                              </w:r>
                              <w:r>
                                <w:rPr>
                                  <w:rFonts w:hint="eastAsia"/>
                                  <w:sz w:val="24"/>
                                </w:rPr>
                                <w:t>。</w:t>
                              </w:r>
                              <w:r>
                                <w:rPr>
                                  <w:rFonts w:hint="eastAsia"/>
                                  <w:sz w:val="24"/>
                                  <w:lang w:eastAsia="zh-CN"/>
                                </w:rPr>
                                <w:t>临时救助金额为低保标准</w:t>
                              </w:r>
                              <w:r>
                                <w:rPr>
                                  <w:rFonts w:hint="eastAsia"/>
                                  <w:sz w:val="24"/>
                                  <w:lang w:val="en-US" w:eastAsia="zh-CN"/>
                                </w:rPr>
                                <w:t>2-4倍的由镇人民政府联审联批会确认，5-10倍的</w:t>
                              </w:r>
                              <w:r>
                                <w:rPr>
                                  <w:rFonts w:hint="eastAsia"/>
                                  <w:sz w:val="24"/>
                                </w:rPr>
                                <w:t>报区民政局审批</w:t>
                              </w:r>
                              <w:r>
                                <w:rPr>
                                  <w:rFonts w:hint="eastAsia"/>
                                  <w:sz w:val="24"/>
                                  <w:lang w:eastAsia="zh-CN"/>
                                </w:rPr>
                                <w:t>。</w:t>
                              </w:r>
                            </w:p>
                          </w:txbxContent>
                        </wps:txbx>
                        <wps:bodyPr upright="1"/>
                      </wps:wsp>
                      <wps:wsp>
                        <wps:cNvPr id="15" name="直接连接符 5"/>
                        <wps:cNvCnPr/>
                        <wps:spPr>
                          <a:xfrm>
                            <a:off x="2371090" y="1548765"/>
                            <a:ext cx="1270" cy="694055"/>
                          </a:xfrm>
                          <a:prstGeom prst="line">
                            <a:avLst/>
                          </a:prstGeom>
                          <a:ln w="9525" cap="flat" cmpd="sng">
                            <a:solidFill>
                              <a:srgbClr val="000000"/>
                            </a:solidFill>
                            <a:prstDash val="solid"/>
                            <a:headEnd type="none" w="med" len="med"/>
                            <a:tailEnd type="triangle" w="med" len="med"/>
                          </a:ln>
                        </wps:spPr>
                        <wps:bodyPr upright="1"/>
                      </wps:wsp>
                      <wps:wsp>
                        <wps:cNvPr id="16" name="直接连接符 6"/>
                        <wps:cNvCnPr/>
                        <wps:spPr>
                          <a:xfrm>
                            <a:off x="2371725" y="2981325"/>
                            <a:ext cx="1270" cy="692785"/>
                          </a:xfrm>
                          <a:prstGeom prst="line">
                            <a:avLst/>
                          </a:prstGeom>
                          <a:ln w="9525" cap="flat" cmpd="sng">
                            <a:solidFill>
                              <a:srgbClr val="000000"/>
                            </a:solidFill>
                            <a:prstDash val="solid"/>
                            <a:headEnd type="none" w="med" len="med"/>
                            <a:tailEnd type="triangle" w="med" len="med"/>
                          </a:ln>
                        </wps:spPr>
                        <wps:bodyPr upright="1"/>
                      </wps:wsp>
                      <wps:wsp>
                        <wps:cNvPr id="17" name="直接连接符 7"/>
                        <wps:cNvCnPr/>
                        <wps:spPr>
                          <a:xfrm>
                            <a:off x="2390140" y="4615816"/>
                            <a:ext cx="1270" cy="692150"/>
                          </a:xfrm>
                          <a:prstGeom prst="line">
                            <a:avLst/>
                          </a:prstGeom>
                          <a:ln w="9525" cap="flat" cmpd="sng">
                            <a:solidFill>
                              <a:srgbClr val="000000"/>
                            </a:solidFill>
                            <a:prstDash val="solid"/>
                            <a:headEnd type="none" w="med" len="med"/>
                            <a:tailEnd type="triangle" w="med" len="med"/>
                          </a:ln>
                        </wps:spPr>
                        <wps:bodyPr upright="1"/>
                      </wps:wsp>
                      <wps:wsp>
                        <wps:cNvPr id="18" name="文本框 8"/>
                        <wps:cNvSpPr txBox="1"/>
                        <wps:spPr>
                          <a:xfrm>
                            <a:off x="542925" y="7005320"/>
                            <a:ext cx="3788410" cy="694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60" w:lineRule="exact"/>
                                <w:jc w:val="left"/>
                                <w:rPr>
                                  <w:rFonts w:hint="eastAsia" w:eastAsia="宋体"/>
                                  <w:sz w:val="24"/>
                                  <w:lang w:eastAsia="zh-CN"/>
                                </w:rPr>
                              </w:pPr>
                              <w:r>
                                <w:rPr>
                                  <w:rFonts w:hint="eastAsia"/>
                                  <w:sz w:val="24"/>
                                </w:rPr>
                                <w:t>打卡发放。区民政局报区财政局复核后打卡发放</w:t>
                              </w:r>
                              <w:r>
                                <w:rPr>
                                  <w:rFonts w:hint="eastAsia"/>
                                  <w:sz w:val="24"/>
                                  <w:lang w:eastAsia="zh-CN"/>
                                </w:rPr>
                                <w:t>。</w:t>
                              </w:r>
                            </w:p>
                          </w:txbxContent>
                        </wps:txbx>
                        <wps:bodyPr upright="1"/>
                      </wps:wsp>
                      <wps:wsp>
                        <wps:cNvPr id="19" name="直接连接符 9"/>
                        <wps:cNvCnPr/>
                        <wps:spPr>
                          <a:xfrm>
                            <a:off x="2447290" y="6310631"/>
                            <a:ext cx="1270" cy="69151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44.05pt;width:456.6pt;" coordsize="5798820,8179435" editas="canvas" o:gfxdata="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Bb8l9LXAAAABgEAAA8AAAAAAAAAAQAgAAAAIgAAAGRycy9kb3ducmV2Lnht&#10;bFBLAQIUABQAAAAIAIdO4kBQsXis+wMAABoXAAAOAAAAAAAAAAEAIAAAACYBAABkcnMvZTJvRG9j&#10;LnhtbFBLBQYAAAAABgAGAFkBAACTBwAAAAA=&#10;">
                <o:lock v:ext="edit" aspectratio="f"/>
                <v:shape id="_x0000_s1026" o:spid="_x0000_s1026" style="position:absolute;left:0;top:0;height:8179435;width:5798820;" filled="f" stroked="f" coordsize="21600,21600" o:gfxdata="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AW/JfS1wAAAAYBAAAPAAAAAAAAAAEAIAAAACIAAABkcnMvZG93bnJldi54bWxQSwEC&#10;FAAUAAAACACHTuJAqrFhLb0DAACeFgAADgAAAAAAAAABACAAAAAmAQAAZHJzL2Uyb0RvYy54bWxQ&#10;SwUGAAAAAAYABgBZAQAAVQcAAAAA&#10;">
                  <v:fill on="f" focussize="0,0"/>
                  <v:stroke on="f"/>
                  <v:imagedata o:title=""/>
                  <o:lock v:ext="edit" aspectratio="t"/>
                </v:shape>
                <v:shape id="文本框 1" o:spid="_x0000_s1026" o:spt="202" type="#_x0000_t202" style="position:absolute;left:515620;top:60325;height:1489075;width:3684905;" fillcolor="#FFFFFF" filled="t" stroked="t" coordsize="21600,21600" o:gfxdata="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5U8KdYAAAAGAQAADwAAAAAAAAABACAAAAAiAAAAZHJzL2Rvd25yZXYu&#10;eG1sUEsBAhQAFAAAAAgAh07iQA2YZQj9AQAA8wMAAA4AAAAAAAAAAQAgAAAAJQEAAGRycy9lMm9E&#10;b2MueG1sUEsFBgAAAAAGAAYAWQEAAJQFAAAAAA==&#10;">
                  <v:fill on="t" focussize="0,0"/>
                  <v:stroke color="#000000" joinstyle="miter"/>
                  <v:imagedata o:title=""/>
                  <o:lock v:ext="edit" aspectratio="f"/>
                  <v:textbox>
                    <w:txbxContent>
                      <w:p>
                        <w:pPr>
                          <w:spacing w:line="440" w:lineRule="exact"/>
                          <w:jc w:val="left"/>
                          <w:rPr>
                            <w:rFonts w:hint="eastAsia" w:ascii="宋体" w:hAnsi="宋体" w:eastAsia="宋体" w:cs="宋体"/>
                            <w:sz w:val="24"/>
                          </w:rPr>
                        </w:pPr>
                        <w:r>
                          <w:rPr>
                            <w:rFonts w:hint="eastAsia" w:ascii="宋体" w:hAnsi="宋体" w:eastAsia="宋体" w:cs="宋体"/>
                            <w:sz w:val="24"/>
                          </w:rPr>
                          <w:t>个人申请。申请人</w:t>
                        </w:r>
                        <w:r>
                          <w:rPr>
                            <w:rFonts w:hint="eastAsia" w:ascii="宋体" w:hAnsi="宋体" w:eastAsia="宋体" w:cs="宋体"/>
                            <w:sz w:val="24"/>
                            <w:lang w:eastAsia="zh-CN"/>
                          </w:rPr>
                          <w:t>或委托村（居）委会、其他单位、个人</w:t>
                        </w:r>
                        <w:r>
                          <w:rPr>
                            <w:rFonts w:hint="eastAsia" w:ascii="宋体" w:hAnsi="宋体" w:eastAsia="宋体" w:cs="宋体"/>
                            <w:sz w:val="24"/>
                          </w:rPr>
                          <w:t>向户籍所在地乡镇人民政府（街道办事处）（人户分离家庭向居住地）提出申请，</w:t>
                        </w:r>
                        <w:r>
                          <w:rPr>
                            <w:rFonts w:hint="eastAsia" w:ascii="宋体" w:hAnsi="宋体" w:eastAsia="宋体" w:cs="宋体"/>
                            <w:sz w:val="24"/>
                            <w:lang w:eastAsia="zh-CN"/>
                          </w:rPr>
                          <w:t>提供</w:t>
                        </w:r>
                        <w:r>
                          <w:rPr>
                            <w:rFonts w:hint="eastAsia" w:ascii="宋体" w:hAnsi="宋体" w:eastAsia="宋体" w:cs="宋体"/>
                            <w:sz w:val="24"/>
                            <w:lang w:val="en-US" w:eastAsia="zh-CN"/>
                          </w:rPr>
                          <w:t>户口簿，身份证，因患病、意外伤害、突发性事件、子女教育等导致临时性困难的相关材料</w:t>
                        </w:r>
                      </w:p>
                    </w:txbxContent>
                  </v:textbox>
                </v:shape>
                <v:shape id="文本框 2" o:spid="_x0000_s1026" o:spt="202" type="#_x0000_t202" style="position:absolute;left:513715;top:2279015;height:696595;width:3723641;" fillcolor="#FFFFFF" filled="t" stroked="t" coordsize="21600,21600" o:gfxdata="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5U8KdYAAAAGAQAADwAAAAAAAAABACAAAAAiAAAAZHJzL2Rvd25yZXYu&#10;eG1sUEsBAhQAFAAAAAgAh07iQIe5Tqr9AQAA9AMAAA4AAAAAAAAAAQAgAAAAJQEAAGRycy9lMm9E&#10;b2MueG1sUEsFBgAAAAAGAAYAWQEAAJQFAAAAAA==&#10;">
                  <v:fill on="t" focussize="0,0"/>
                  <v:stroke color="#000000" joinstyle="miter"/>
                  <v:imagedata o:title=""/>
                  <o:lock v:ext="edit" aspectratio="f"/>
                  <v:textbox>
                    <w:txbxContent>
                      <w:p>
                        <w:pPr>
                          <w:spacing w:line="440" w:lineRule="exact"/>
                          <w:jc w:val="left"/>
                          <w:rPr>
                            <w:rFonts w:hint="eastAsia" w:ascii="宋体" w:hAnsi="宋体" w:eastAsia="宋体" w:cs="宋体"/>
                            <w:sz w:val="24"/>
                            <w:lang w:eastAsia="zh-CN"/>
                          </w:rPr>
                        </w:pPr>
                        <w:r>
                          <w:rPr>
                            <w:rFonts w:hint="eastAsia" w:ascii="宋体" w:hAnsi="宋体" w:eastAsia="宋体" w:cs="宋体"/>
                            <w:sz w:val="24"/>
                            <w:lang w:eastAsia="zh-CN"/>
                          </w:rPr>
                          <w:t>调查核实。镇民政办通过信息核对、入户调查、邻里访问等方式开展调查核实。</w:t>
                        </w:r>
                      </w:p>
                    </w:txbxContent>
                  </v:textbox>
                </v:shape>
                <v:shape id="文本框 3" o:spid="_x0000_s1026" o:spt="202" type="#_x0000_t202" style="position:absolute;left:531495;top:3683635;height:905510;width:3761741;" fillcolor="#FFFFFF" filled="t" stroked="t" coordsize="21600,21600" o:gfxdata="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VPCnWAAAABgEAAA8AAAAAAAAAAQAgAAAAIgAAAGRycy9kb3ducmV2&#10;LnhtbFBLAQIUABQAAAAIAIdO4kBS9IbV/gEAAPQDAAAOAAAAAAAAAAEAIAAAACUBAABkcnMvZTJv&#10;RG9jLnhtbFBLBQYAAAAABgAGAFkBAACVBQAAAAA=&#10;">
                  <v:fill on="t" focussize="0,0"/>
                  <v:stroke color="#000000" joinstyle="miter"/>
                  <v:imagedata o:title=""/>
                  <o:lock v:ext="edit" aspectratio="f"/>
                  <v:textbox>
                    <w:txbxContent>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审核</w:t>
                        </w:r>
                        <w:r>
                          <w:rPr>
                            <w:rFonts w:hint="eastAsia" w:ascii="宋体" w:hAnsi="宋体" w:eastAsia="宋体" w:cs="宋体"/>
                            <w:sz w:val="24"/>
                            <w:szCs w:val="24"/>
                          </w:rPr>
                          <w:t>公示。经核查符合救助条件的家庭，由乡镇人民政府（街道办事处）在其所在村（居）委会或居住地进行公示2</w:t>
                        </w:r>
                        <w:r>
                          <w:rPr>
                            <w:rFonts w:hint="eastAsia" w:ascii="宋体" w:hAnsi="宋体" w:eastAsia="宋体" w:cs="宋体"/>
                            <w:sz w:val="24"/>
                            <w:szCs w:val="24"/>
                            <w:lang w:eastAsia="zh-CN"/>
                          </w:rPr>
                          <w:t>天，公示无异议的进行报批</w:t>
                        </w:r>
                      </w:p>
                    </w:txbxContent>
                  </v:textbox>
                </v:shape>
                <v:shape id="文本框 4" o:spid="_x0000_s1026" o:spt="202" type="#_x0000_t202" style="position:absolute;left:523875;top:5335906;height:982345;width:3769996;" fillcolor="#FFFFFF" filled="t" stroked="t" coordsize="21600,21600" o:gfxdata="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PCnWAAAABgEAAA8AAAAAAAAAAQAgAAAAIgAAAGRycy9kb3ducmV2Lnht&#10;bFBLAQIUABQAAAAIAIdO4kB5+CgO+wEAAPQDAAAOAAAAAAAAAAEAIAAAACUBAABkcnMvZTJvRG9j&#10;LnhtbFBLBQYAAAAABgAGAFkBAACSBQAAAAA=&#10;">
                  <v:fill on="t" focussize="0,0"/>
                  <v:stroke color="#000000" joinstyle="miter"/>
                  <v:imagedata o:title=""/>
                  <o:lock v:ext="edit" aspectratio="f"/>
                  <v:textbox>
                    <w:txbxContent>
                      <w:p>
                        <w:pPr>
                          <w:spacing w:line="480" w:lineRule="exact"/>
                          <w:jc w:val="left"/>
                          <w:rPr>
                            <w:rFonts w:hint="eastAsia" w:eastAsia="宋体"/>
                            <w:sz w:val="24"/>
                            <w:lang w:eastAsia="zh-CN"/>
                          </w:rPr>
                        </w:pPr>
                        <w:r>
                          <w:rPr>
                            <w:rFonts w:hint="eastAsia"/>
                            <w:sz w:val="24"/>
                          </w:rPr>
                          <w:t>审批</w:t>
                        </w:r>
                        <w:r>
                          <w:rPr>
                            <w:rFonts w:hint="eastAsia"/>
                            <w:sz w:val="24"/>
                            <w:lang w:eastAsia="zh-CN"/>
                          </w:rPr>
                          <w:t>确认</w:t>
                        </w:r>
                        <w:r>
                          <w:rPr>
                            <w:rFonts w:hint="eastAsia"/>
                            <w:sz w:val="24"/>
                          </w:rPr>
                          <w:t>。</w:t>
                        </w:r>
                        <w:r>
                          <w:rPr>
                            <w:rFonts w:hint="eastAsia"/>
                            <w:sz w:val="24"/>
                            <w:lang w:eastAsia="zh-CN"/>
                          </w:rPr>
                          <w:t>临时救助金额为低保标准</w:t>
                        </w:r>
                        <w:r>
                          <w:rPr>
                            <w:rFonts w:hint="eastAsia"/>
                            <w:sz w:val="24"/>
                            <w:lang w:val="en-US" w:eastAsia="zh-CN"/>
                          </w:rPr>
                          <w:t>2-4倍的由镇人民政府联审联批会确认，5-10倍的</w:t>
                        </w:r>
                        <w:r>
                          <w:rPr>
                            <w:rFonts w:hint="eastAsia"/>
                            <w:sz w:val="24"/>
                          </w:rPr>
                          <w:t>报区民政局审批</w:t>
                        </w:r>
                        <w:r>
                          <w:rPr>
                            <w:rFonts w:hint="eastAsia"/>
                            <w:sz w:val="24"/>
                            <w:lang w:eastAsia="zh-CN"/>
                          </w:rPr>
                          <w:t>。</w:t>
                        </w:r>
                      </w:p>
                    </w:txbxContent>
                  </v:textbox>
                </v:shape>
                <v:line id="直接连接符 5" o:spid="_x0000_s1026" o:spt="20" style="position:absolute;left:2371090;top:1548765;height:694055;width:1270;" filled="f" stroked="t" coordsize="21600,21600" o:gfxdata="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egUHXAAAABgEAAA8AAAAAAAAAAQAgAAAAIgAAAGRycy9kb3ducmV2LnhtbFBLAQIUABQA&#10;AAAIAIdO4kAW9gSE8QEAAKkDAAAOAAAAAAAAAAEAIAAAACYBAABkcnMvZTJvRG9jLnhtbFBLBQYA&#10;AAAABgAGAFkBAACJBQAAAAA=&#10;">
                  <v:fill on="f" focussize="0,0"/>
                  <v:stroke color="#000000" joinstyle="round" endarrow="block"/>
                  <v:imagedata o:title=""/>
                  <o:lock v:ext="edit" aspectratio="f"/>
                </v:line>
                <v:line id="直接连接符 6" o:spid="_x0000_s1026" o:spt="20" style="position:absolute;left:2371725;top:2981325;height:692785;width:1270;" filled="f" stroked="t" coordsize="21600,21600" o:gfxdata="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7noFB1wAAAAYBAAAPAAAAAAAAAAEAIAAAACIAAABkcnMvZG93bnJldi54bWxQSwECFAAUAAAA&#10;CACHTuJAWxuyNO8BAACpAwAADgAAAAAAAAABACAAAAAmAQAAZHJzL2Uyb0RvYy54bWxQSwUGAAAA&#10;AAYABgBZAQAAhwUAAAAA&#10;">
                  <v:fill on="f" focussize="0,0"/>
                  <v:stroke color="#000000" joinstyle="round" endarrow="block"/>
                  <v:imagedata o:title=""/>
                  <o:lock v:ext="edit" aspectratio="f"/>
                </v:line>
                <v:line id="直接连接符 7" o:spid="_x0000_s1026" o:spt="20" style="position:absolute;left:2390140;top:4615816;height:692150;width:1270;" filled="f" stroked="t" coordsize="21600,21600" o:gfxdata="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6BQdcAAAAGAQAADwAAAAAAAAABACAAAAAiAAAAZHJzL2Rvd25yZXYueG1sUEsBAhQA&#10;FAAAAAgAh07iQMedE9vzAQAAqQMAAA4AAAAAAAAAAQAgAAAAJgEAAGRycy9lMm9Eb2MueG1sUEsF&#10;BgAAAAAGAAYAWQEAAIsFAAAAAA==&#10;">
                  <v:fill on="f" focussize="0,0"/>
                  <v:stroke color="#000000" joinstyle="round" endarrow="block"/>
                  <v:imagedata o:title=""/>
                  <o:lock v:ext="edit" aspectratio="f"/>
                </v:line>
                <v:shape id="文本框 8" o:spid="_x0000_s1026" o:spt="202" type="#_x0000_t202" style="position:absolute;left:542925;top:7005320;height:694690;width:3788410;" fillcolor="#FFFFFF" filled="t" stroked="t" coordsize="21600,21600" o:gfxdata="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lTwp1gAAAAYBAAAPAAAAAAAAAAEAIAAAACIAAABkcnMvZG93bnJldi54&#10;bWxQSwECFAAUAAAACACHTuJA9zgKg/wBAAD0AwAADgAAAAAAAAABACAAAAAlAQAAZHJzL2Uyb0Rv&#10;Yy54bWxQSwUGAAAAAAYABgBZAQAAkwUAAAAA&#10;">
                  <v:fill on="t" focussize="0,0"/>
                  <v:stroke color="#000000" joinstyle="miter"/>
                  <v:imagedata o:title=""/>
                  <o:lock v:ext="edit" aspectratio="f"/>
                  <v:textbox>
                    <w:txbxContent>
                      <w:p>
                        <w:pPr>
                          <w:spacing w:line="460" w:lineRule="exact"/>
                          <w:jc w:val="left"/>
                          <w:rPr>
                            <w:rFonts w:hint="eastAsia" w:eastAsia="宋体"/>
                            <w:sz w:val="24"/>
                            <w:lang w:eastAsia="zh-CN"/>
                          </w:rPr>
                        </w:pPr>
                        <w:r>
                          <w:rPr>
                            <w:rFonts w:hint="eastAsia"/>
                            <w:sz w:val="24"/>
                          </w:rPr>
                          <w:t>打卡发放。区民政局报区财政局复核后打卡发放</w:t>
                        </w:r>
                        <w:r>
                          <w:rPr>
                            <w:rFonts w:hint="eastAsia"/>
                            <w:sz w:val="24"/>
                            <w:lang w:eastAsia="zh-CN"/>
                          </w:rPr>
                          <w:t>。</w:t>
                        </w:r>
                      </w:p>
                    </w:txbxContent>
                  </v:textbox>
                </v:shape>
                <v:line id="直接连接符 9" o:spid="_x0000_s1026" o:spt="20" style="position:absolute;left:2447290;top:6310631;height:691515;width:1270;" filled="f" stroked="t" coordsize="21600,21600" o:gfxdata="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7noFB1wAAAAYBAAAPAAAAAAAAAAEAIAAAACIAAABkcnMvZG93bnJldi54bWxQSwECFAAUAAAA&#10;CACHTuJAjne/8u8BAACpAwAADgAAAAAAAAABACAAAAAmAQAAZHJzL2Uyb0RvYy54bWxQSwUGAAAA&#10;AAYABgBZAQAAhwU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Times New Roman"/>
          <w:sz w:val="28"/>
          <w:szCs w:val="28"/>
        </w:rPr>
      </w:pPr>
    </w:p>
    <w:p>
      <w:pPr>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24474"/>
    <w:rsid w:val="19CC7907"/>
    <w:rsid w:val="2E2A1F2B"/>
    <w:rsid w:val="59124474"/>
    <w:rsid w:val="6DEF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634</Words>
  <Characters>727</Characters>
  <Lines>0</Lines>
  <Paragraphs>0</Paragraphs>
  <TotalTime>0</TotalTime>
  <ScaleCrop>false</ScaleCrop>
  <LinksUpToDate>false</LinksUpToDate>
  <CharactersWithSpaces>736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2024-12-16T09:28:00Z</dcterms:created>
  <dc:creator>Dwayne She</dc:creator>
  <cp:lastModifiedBy>市民政局收文员</cp:lastModifiedBy>
  <dcterms:modified xsi:type="dcterms:W3CDTF">2024-12-17T03:35:03Z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A1CBD3BFB5D84D7AA3C864D9D81BB409_13</vt:lpwstr>
  </property>
</Properties>
</file>